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79A210" w14:textId="77777777" w:rsidR="0003769D" w:rsidRDefault="0003769D">
      <w:pPr>
        <w:spacing w:line="240" w:lineRule="auto"/>
      </w:pPr>
    </w:p>
    <w:p w14:paraId="6F4B2809" w14:textId="77777777" w:rsidR="0003769D" w:rsidRDefault="00000000">
      <w:pPr>
        <w:spacing w:line="240" w:lineRule="auto"/>
      </w:pPr>
      <w:r>
        <w:t>Décembre 2024</w:t>
      </w:r>
    </w:p>
    <w:p w14:paraId="314BD483" w14:textId="77777777" w:rsidR="0003769D" w:rsidRDefault="0003769D">
      <w:pPr>
        <w:spacing w:line="240" w:lineRule="auto"/>
      </w:pPr>
    </w:p>
    <w:p w14:paraId="45246727" w14:textId="77777777" w:rsidR="0003769D" w:rsidRDefault="00000000">
      <w:pPr>
        <w:spacing w:line="240" w:lineRule="auto"/>
        <w:jc w:val="center"/>
        <w:rPr>
          <w:b/>
        </w:rPr>
      </w:pPr>
      <w:r>
        <w:rPr>
          <w:b/>
        </w:rPr>
        <w:t>Mémoire présentée par Mères au front - Montréal dans le cadre de la consultation publique de la Communauté métropolitaine de Montréal (CMM) sur le projet de Plan métropolitain d'aménagement et de développement révisé (PPMADR)</w:t>
      </w:r>
    </w:p>
    <w:p w14:paraId="20961A89" w14:textId="77777777" w:rsidR="0003769D" w:rsidRDefault="0003769D">
      <w:pPr>
        <w:spacing w:line="240" w:lineRule="auto"/>
        <w:jc w:val="center"/>
        <w:rPr>
          <w:b/>
        </w:rPr>
      </w:pPr>
    </w:p>
    <w:p w14:paraId="3984CBAB" w14:textId="77777777" w:rsidR="0003769D" w:rsidRDefault="00000000">
      <w:pPr>
        <w:pStyle w:val="Titre3"/>
      </w:pPr>
      <w:bookmarkStart w:id="0" w:name="_9lqja1docw51" w:colFirst="0" w:colLast="0"/>
      <w:bookmarkEnd w:id="0"/>
      <w:r>
        <w:t xml:space="preserve">À propos de Mères au front | </w:t>
      </w:r>
      <w:hyperlink r:id="rId7">
        <w:r w:rsidR="0003769D">
          <w:rPr>
            <w:color w:val="1155CC"/>
            <w:u w:val="single"/>
          </w:rPr>
          <w:t>meresaufront.org</w:t>
        </w:r>
      </w:hyperlink>
    </w:p>
    <w:p w14:paraId="3686270E" w14:textId="77777777" w:rsidR="0003769D" w:rsidRDefault="00000000">
      <w:pPr>
        <w:spacing w:before="387" w:line="240" w:lineRule="auto"/>
        <w:ind w:right="606"/>
      </w:pPr>
      <w:r>
        <w:t xml:space="preserve">Le mouvement </w:t>
      </w:r>
      <w:hyperlink r:id="rId8">
        <w:r w:rsidR="0003769D">
          <w:rPr>
            <w:color w:val="1155CC"/>
            <w:u w:val="single"/>
          </w:rPr>
          <w:t>Mères au front</w:t>
        </w:r>
      </w:hyperlink>
      <w:r>
        <w:t xml:space="preserve"> est né au printemps 2020 d’un sentiment d’urgence partagé par de nombreuses mères et grands-mères quant à la nécessité de protéger l’avenir de leurs enfants et des générations futures contre l’inaction climatique. S’ajoutent à nous de nombreux allié-es, pères, grand-pères, tantes, étudiantes, groupes environnementalistes locaux et artistes engagé-es dans un avenir sain pour tous. </w:t>
      </w:r>
    </w:p>
    <w:p w14:paraId="539505F2" w14:textId="77777777" w:rsidR="0003769D" w:rsidRDefault="00000000">
      <w:pPr>
        <w:spacing w:before="387" w:line="240" w:lineRule="auto"/>
        <w:ind w:right="606"/>
      </w:pPr>
      <w:r>
        <w:t>Mères au front est un mouvement décentralisé et diversifié d’un océan à l’autre. S’il est un point commun qui transcende toutes les cultures, toutes les religions, tous les niveaux de revenus et toutes les allégeances politiques, c’est l’amour que nous avons pour nos enfants et la nécessité de les protéger. </w:t>
      </w:r>
    </w:p>
    <w:p w14:paraId="17120828" w14:textId="77777777" w:rsidR="0003769D" w:rsidRDefault="00000000">
      <w:pPr>
        <w:spacing w:before="303" w:line="240" w:lineRule="auto"/>
        <w:ind w:right="605"/>
      </w:pPr>
      <w:r>
        <w:t>Près de 9000 personnes ont rejoint le mouvement Mères au front pour exiger de l’action climatique. Plus de 30 groupes d’action se sont formés de l’Abitibi à la Gaspésie en passant par presque toutes les régions du Québec et même au-delà de nos frontières. Au Canada anglais, nous faisons alliance avec</w:t>
      </w:r>
      <w:r>
        <w:rPr>
          <w:u w:val="single"/>
        </w:rPr>
        <w:t xml:space="preserve"> </w:t>
      </w:r>
      <w:r>
        <w:rPr>
          <w:i/>
          <w:color w:val="1155CC"/>
          <w:u w:val="single"/>
        </w:rPr>
        <w:t>For Our Kids</w:t>
      </w:r>
      <w:r>
        <w:rPr>
          <w:i/>
          <w:color w:val="1155CC"/>
        </w:rPr>
        <w:t xml:space="preserve"> </w:t>
      </w:r>
      <w:r>
        <w:t>afin de maximiser notre impact sur la scène fédérale. </w:t>
      </w:r>
    </w:p>
    <w:p w14:paraId="29CFA7F2" w14:textId="77777777" w:rsidR="0003769D" w:rsidRDefault="00000000">
      <w:pPr>
        <w:pStyle w:val="Titre3"/>
        <w:spacing w:before="303" w:line="240" w:lineRule="auto"/>
        <w:ind w:right="605"/>
      </w:pPr>
      <w:bookmarkStart w:id="1" w:name="_6qufxd4t7631" w:colFirst="0" w:colLast="0"/>
      <w:bookmarkEnd w:id="1"/>
      <w:r>
        <w:t xml:space="preserve">Mères au front - groupe local de Montréal </w:t>
      </w:r>
    </w:p>
    <w:p w14:paraId="1E6AB859" w14:textId="77777777" w:rsidR="0003769D" w:rsidRDefault="00000000">
      <w:pPr>
        <w:spacing w:before="303" w:line="240" w:lineRule="auto"/>
        <w:ind w:right="605"/>
      </w:pPr>
      <w:r>
        <w:t xml:space="preserve">Mères au front - Montréal est l’un de ces groupes. Nous comptons près de 400 membres, et nos actions couvrent l’agglomération de Montréal. Nous œuvrons de pair avec les autres groupes de Mères au front de la communauté urbaine de Montréal. </w:t>
      </w:r>
    </w:p>
    <w:p w14:paraId="7F2EE21B" w14:textId="77777777" w:rsidR="0003769D" w:rsidRDefault="0003769D">
      <w:pPr>
        <w:spacing w:line="240" w:lineRule="auto"/>
      </w:pPr>
    </w:p>
    <w:p w14:paraId="44A5135B" w14:textId="77777777" w:rsidR="0003769D" w:rsidRDefault="00000000">
      <w:pPr>
        <w:spacing w:line="240" w:lineRule="auto"/>
      </w:pPr>
      <w:r>
        <w:t>Nous profitons de l’opportunité de cette consultation pour mettre en valeur les enjeux spécifiques à l’agglomération de Montréal.</w:t>
      </w:r>
    </w:p>
    <w:p w14:paraId="0BE4531E" w14:textId="77777777" w:rsidR="0003769D" w:rsidRDefault="00000000">
      <w:pPr>
        <w:pStyle w:val="Titre3"/>
        <w:spacing w:line="240" w:lineRule="auto"/>
      </w:pPr>
      <w:bookmarkStart w:id="2" w:name="_jo5qwq2g240d" w:colFirst="0" w:colLast="0"/>
      <w:bookmarkEnd w:id="2"/>
      <w:r>
        <w:t>Pourquoi nous nous exprimons durant cette consultation</w:t>
      </w:r>
    </w:p>
    <w:p w14:paraId="51555D32" w14:textId="77777777" w:rsidR="0003769D" w:rsidRDefault="0003769D">
      <w:pPr>
        <w:spacing w:line="240" w:lineRule="auto"/>
        <w:rPr>
          <w:highlight w:val="yellow"/>
        </w:rPr>
      </w:pPr>
    </w:p>
    <w:p w14:paraId="52E522F3" w14:textId="77777777" w:rsidR="0003769D" w:rsidRDefault="00000000">
      <w:pPr>
        <w:spacing w:line="240" w:lineRule="auto"/>
      </w:pPr>
      <w:r>
        <w:t xml:space="preserve">Le Plan d’aménagement et de développement (PMAD) de la CMM aura des répercussions sur la santé et la qualité de vie des citoyennes et des citoyens du Grand Montréal au cours des prochaines décennies. Il est nécessaire que le PMAD prenne en considération des facteurs clés qui auront une influence durable sur les crises environnementales actuelles et futures. Les </w:t>
      </w:r>
      <w:r>
        <w:lastRenderedPageBreak/>
        <w:t xml:space="preserve">choix qui seront faits aujourd’hui par les décideurs de la CMM pourront contribuer à atténuer les effets de ces crises, ou au contraire, les amplifier. </w:t>
      </w:r>
    </w:p>
    <w:p w14:paraId="3B7AB1AC" w14:textId="77777777" w:rsidR="0003769D" w:rsidRDefault="0003769D">
      <w:pPr>
        <w:spacing w:line="240" w:lineRule="auto"/>
      </w:pPr>
    </w:p>
    <w:p w14:paraId="6CFEF4D0" w14:textId="4A657B4C" w:rsidR="0003769D" w:rsidRDefault="00000000">
      <w:pPr>
        <w:spacing w:line="240" w:lineRule="auto"/>
      </w:pPr>
      <w:r>
        <w:t xml:space="preserve">Les décisions en aménagement du territoire sont difficilement réversibles. Une fois une route construite, un quartier développé ou des milieux humides et des boisés détruits, la fracture dans le paysage et les dommages aux écosystèmes persistent durant des centaines d’années.  En tant que mères, nous sommes préoccupés par ces enjeux et le monde que nous léguons à nos enfants et </w:t>
      </w:r>
      <w:r w:rsidR="00166E62">
        <w:t>petits-enfants</w:t>
      </w:r>
      <w:r>
        <w:t xml:space="preserve">. </w:t>
      </w:r>
    </w:p>
    <w:p w14:paraId="0C02CDE5" w14:textId="77777777" w:rsidR="0003769D" w:rsidRDefault="0003769D">
      <w:pPr>
        <w:spacing w:line="240" w:lineRule="auto"/>
      </w:pPr>
    </w:p>
    <w:p w14:paraId="62A18742" w14:textId="77777777" w:rsidR="0003769D" w:rsidRDefault="00000000">
      <w:pPr>
        <w:spacing w:line="240" w:lineRule="auto"/>
      </w:pPr>
      <w:r>
        <w:t>L'enjeu premier des plans, c'est l'écart important entre les cibles et les résultats atteints. Pour faire des avancées significatives et critiques, il est maintenant évident que l'on devra opérer une transformation radicale dans nos façons de vivre et les systèmes qui nous gouvernent, en se dotant d’objectifs et de plans et en assurant une reddition de compte quant aux résultats atteints. Autrement, nous nous retrouverons en 2050 avec des situations aux conséquences exponentielles.</w:t>
      </w:r>
    </w:p>
    <w:p w14:paraId="69CECA3D" w14:textId="77777777" w:rsidR="0003769D" w:rsidRDefault="00000000">
      <w:pPr>
        <w:pStyle w:val="Titre3"/>
      </w:pPr>
      <w:bookmarkStart w:id="3" w:name="_yfca4ga44rla" w:colFirst="0" w:colLast="0"/>
      <w:bookmarkEnd w:id="3"/>
      <w:r>
        <w:t>Mères au front - Montréal salue la vision et l’ambition du PPMADR</w:t>
      </w:r>
    </w:p>
    <w:p w14:paraId="3D316924" w14:textId="77777777" w:rsidR="0003769D" w:rsidRDefault="0003769D">
      <w:pPr>
        <w:spacing w:line="240" w:lineRule="auto"/>
      </w:pPr>
    </w:p>
    <w:p w14:paraId="2B9B61E5" w14:textId="77777777" w:rsidR="0003769D" w:rsidRDefault="00000000">
      <w:pPr>
        <w:spacing w:line="240" w:lineRule="auto"/>
      </w:pPr>
      <w:r>
        <w:t xml:space="preserve">Mères au front - Montréal salue la vision et l’ambition du PPMADR et du PMAD dans sa première version.  C’est un plan tourné vers l’avenir qui nous donne espoir et permet de rêver de milieux de vie adaptés aux défis du présent et du futur. Nous saluons le courage politique qui a été nécessaire pour son élaboration et aussi celui qu’il faudra pour le réaliser. </w:t>
      </w:r>
    </w:p>
    <w:p w14:paraId="0307638A" w14:textId="77777777" w:rsidR="0003769D" w:rsidRDefault="0003769D">
      <w:pPr>
        <w:spacing w:line="240" w:lineRule="auto"/>
      </w:pPr>
    </w:p>
    <w:p w14:paraId="4D825456" w14:textId="77777777" w:rsidR="0003769D" w:rsidRDefault="00000000">
      <w:pPr>
        <w:spacing w:line="240" w:lineRule="auto"/>
        <w:rPr>
          <w:highlight w:val="white"/>
        </w:rPr>
      </w:pPr>
      <w:r>
        <w:rPr>
          <w:highlight w:val="white"/>
        </w:rPr>
        <w:t>Les principes sur lesquels repose le plan font écho aux revendications de Mères au front et aux recommandations d’experts, soit de développer la mobilité active et le transport collectif, aménager le territoire pour la densification urbaine, préserver et restaurer la nature, et assurer une qualité de vie, équitablement pour tous les citoyens et citoyennes.</w:t>
      </w:r>
    </w:p>
    <w:p w14:paraId="1BEA51B8" w14:textId="77777777" w:rsidR="0003769D" w:rsidRDefault="0003769D">
      <w:pPr>
        <w:spacing w:line="240" w:lineRule="auto"/>
        <w:rPr>
          <w:highlight w:val="white"/>
        </w:rPr>
      </w:pPr>
    </w:p>
    <w:p w14:paraId="074DCE99" w14:textId="77777777" w:rsidR="0003769D" w:rsidRDefault="00000000">
      <w:pPr>
        <w:spacing w:line="240" w:lineRule="auto"/>
      </w:pPr>
      <w:r>
        <w:t>Il est important de penser nos villes autrement dès maintenant. L'utopie est de croire qu’on peut continuer à faire comme on a toujours fait. Nous avons, collectivement, la responsabilité d’assurer des milieux de vie plus résilients, plus verts, plus justes et mieux adaptés aux événements auxquels nos enfants devront faire face, dont la crise climatique et le déclin de la biodiversité.</w:t>
      </w:r>
    </w:p>
    <w:p w14:paraId="4EFB7363" w14:textId="77777777" w:rsidR="0003769D" w:rsidRDefault="0003769D">
      <w:pPr>
        <w:spacing w:line="240" w:lineRule="auto"/>
      </w:pPr>
    </w:p>
    <w:p w14:paraId="1F867276" w14:textId="77777777" w:rsidR="0003769D" w:rsidRDefault="00000000">
      <w:pPr>
        <w:spacing w:line="240" w:lineRule="auto"/>
      </w:pPr>
      <w:r>
        <w:t xml:space="preserve">Ainsi, nous soulignons la présence de la </w:t>
      </w:r>
      <w:hyperlink r:id="rId9">
        <w:r w:rsidR="0003769D">
          <w:rPr>
            <w:color w:val="1155CC"/>
            <w:u w:val="single"/>
          </w:rPr>
          <w:t>Chaise des générations</w:t>
        </w:r>
      </w:hyperlink>
      <w:r>
        <w:t xml:space="preserve"> autour de la table du conseil des élu-es membres de la CMM. Souhaitons que celle-ci a jusqu’à maintenant, et continuera dans le futur, à jouer son rôle, c'est-à-dire de rappeler aux élu-es que le monde dans lequel vivront nos enfants est déterminé par les décisions prises aujourd’hui. </w:t>
      </w:r>
      <w:r>
        <w:rPr>
          <w:rFonts w:ascii="Roboto" w:eastAsia="Roboto" w:hAnsi="Roboto" w:cs="Roboto"/>
          <w:i/>
          <w:color w:val="444746"/>
          <w:sz w:val="20"/>
          <w:szCs w:val="20"/>
          <w:highlight w:val="white"/>
        </w:rPr>
        <w:t>“https://cmm.qc.ca/nouvelles/une-chaise-des-generations-fait-son-entree-au-conseil-de-la-cmm/”</w:t>
      </w:r>
    </w:p>
    <w:p w14:paraId="03E1D603" w14:textId="77777777" w:rsidR="0003769D" w:rsidRDefault="00000000">
      <w:pPr>
        <w:pStyle w:val="Titre3"/>
        <w:spacing w:line="240" w:lineRule="auto"/>
      </w:pPr>
      <w:bookmarkStart w:id="4" w:name="_a6dqqedoisno" w:colFirst="0" w:colLast="0"/>
      <w:bookmarkEnd w:id="4"/>
      <w:r>
        <w:t>Légende</w:t>
      </w:r>
    </w:p>
    <w:p w14:paraId="09DBECF6" w14:textId="77777777" w:rsidR="0003769D" w:rsidRDefault="0003769D">
      <w:pPr>
        <w:spacing w:line="240" w:lineRule="auto"/>
        <w:rPr>
          <w:color w:val="9900FF"/>
        </w:rPr>
      </w:pPr>
    </w:p>
    <w:p w14:paraId="551E51DD" w14:textId="77777777" w:rsidR="0003769D" w:rsidRDefault="00000000">
      <w:pPr>
        <w:spacing w:line="240" w:lineRule="auto"/>
      </w:pPr>
      <w:r>
        <w:t>Afin de faciliter le repérage dans la section des commentaires sur les 3 orientations du PPMADR, des émoticônes sont utilisés :</w:t>
      </w:r>
    </w:p>
    <w:p w14:paraId="0737637B" w14:textId="77777777" w:rsidR="0003769D" w:rsidRDefault="0003769D">
      <w:pPr>
        <w:spacing w:line="240" w:lineRule="auto"/>
      </w:pPr>
    </w:p>
    <w:p w14:paraId="72F01124" w14:textId="77777777" w:rsidR="0003769D" w:rsidRDefault="00000000">
      <w:pPr>
        <w:spacing w:line="240" w:lineRule="auto"/>
      </w:pPr>
      <w:r>
        <w:t>💚 Signifie que nous sommes en accord, que nous souhaitons voir ce point renforcé</w:t>
      </w:r>
    </w:p>
    <w:p w14:paraId="7ECE7967" w14:textId="77777777" w:rsidR="0003769D" w:rsidRDefault="00000000">
      <w:pPr>
        <w:spacing w:line="240" w:lineRule="auto"/>
      </w:pPr>
      <w:r>
        <w:t>☹️ Signifie notre désaccord, c’est ce qu’on aime moins</w:t>
      </w:r>
    </w:p>
    <w:p w14:paraId="521450D7" w14:textId="77777777" w:rsidR="0003769D" w:rsidRDefault="00000000">
      <w:pPr>
        <w:spacing w:line="240" w:lineRule="auto"/>
      </w:pPr>
      <w:r>
        <w:rPr>
          <w:rFonts w:ascii="Arial Unicode MS" w:eastAsia="Arial Unicode MS" w:hAnsi="Arial Unicode MS" w:cs="Arial Unicode MS"/>
        </w:rPr>
        <w:t>➕ Est une recommandation, une demande d’ajout ou de changement</w:t>
      </w:r>
    </w:p>
    <w:p w14:paraId="706E1BA6" w14:textId="77777777" w:rsidR="0003769D" w:rsidRDefault="0003769D">
      <w:pPr>
        <w:spacing w:line="240" w:lineRule="auto"/>
      </w:pPr>
    </w:p>
    <w:p w14:paraId="4B279D73" w14:textId="77777777" w:rsidR="0003769D" w:rsidRDefault="0003769D">
      <w:pPr>
        <w:spacing w:line="240" w:lineRule="auto"/>
      </w:pPr>
    </w:p>
    <w:p w14:paraId="49D01F37" w14:textId="77777777" w:rsidR="0003769D" w:rsidRDefault="0003769D">
      <w:pPr>
        <w:spacing w:line="240" w:lineRule="auto"/>
        <w:jc w:val="center"/>
        <w:rPr>
          <w:b/>
        </w:rPr>
      </w:pPr>
    </w:p>
    <w:p w14:paraId="504A6409" w14:textId="77777777" w:rsidR="0003769D" w:rsidRDefault="0003769D">
      <w:pPr>
        <w:spacing w:line="240" w:lineRule="auto"/>
        <w:jc w:val="center"/>
        <w:rPr>
          <w:b/>
        </w:rPr>
      </w:pPr>
    </w:p>
    <w:p w14:paraId="50EC8C0E" w14:textId="77777777" w:rsidR="0003769D" w:rsidRDefault="00000000">
      <w:pPr>
        <w:spacing w:line="240" w:lineRule="auto"/>
      </w:pPr>
      <w:r>
        <w:t>Table des matières</w:t>
      </w:r>
    </w:p>
    <w:sdt>
      <w:sdtPr>
        <w:id w:val="1272358770"/>
        <w:docPartObj>
          <w:docPartGallery w:val="Table of Contents"/>
          <w:docPartUnique/>
        </w:docPartObj>
      </w:sdtPr>
      <w:sdtContent>
        <w:p w14:paraId="1DC5C650" w14:textId="77777777" w:rsidR="0003769D" w:rsidRDefault="0003769D">
          <w:pPr>
            <w:widowControl w:val="0"/>
            <w:spacing w:before="60" w:line="240" w:lineRule="auto"/>
            <w:ind w:left="720"/>
            <w:rPr>
              <w:color w:val="1155CC"/>
              <w:u w:val="single"/>
            </w:rPr>
          </w:pPr>
          <w:r>
            <w:fldChar w:fldCharType="begin"/>
          </w:r>
          <w:r w:rsidR="00000000">
            <w:instrText xml:space="preserve"> TOC \h \u \z \n \t "Heading 1,1,Heading 2,2,Heading 3,3,Heading 4,4,Heading 5,5,Heading 6,6,"</w:instrText>
          </w:r>
          <w:r>
            <w:fldChar w:fldCharType="separate"/>
          </w:r>
          <w:hyperlink w:anchor="_9lqja1docw51">
            <w:r>
              <w:rPr>
                <w:color w:val="1155CC"/>
                <w:u w:val="single"/>
              </w:rPr>
              <w:t>À propos de Mères au front | meresaufront.org</w:t>
            </w:r>
          </w:hyperlink>
        </w:p>
        <w:p w14:paraId="47559AA4" w14:textId="77777777" w:rsidR="0003769D" w:rsidRDefault="0003769D">
          <w:pPr>
            <w:widowControl w:val="0"/>
            <w:spacing w:before="60" w:line="240" w:lineRule="auto"/>
            <w:ind w:left="720"/>
            <w:rPr>
              <w:color w:val="1155CC"/>
              <w:u w:val="single"/>
            </w:rPr>
          </w:pPr>
          <w:hyperlink w:anchor="_6qufxd4t7631">
            <w:r>
              <w:rPr>
                <w:color w:val="1155CC"/>
                <w:u w:val="single"/>
              </w:rPr>
              <w:t>Mères au front - groupe local de Montréal</w:t>
            </w:r>
          </w:hyperlink>
        </w:p>
        <w:p w14:paraId="3A1A6C88" w14:textId="77777777" w:rsidR="0003769D" w:rsidRDefault="0003769D">
          <w:pPr>
            <w:widowControl w:val="0"/>
            <w:spacing w:before="60" w:line="240" w:lineRule="auto"/>
            <w:ind w:left="720"/>
            <w:rPr>
              <w:color w:val="1155CC"/>
              <w:u w:val="single"/>
            </w:rPr>
          </w:pPr>
          <w:hyperlink w:anchor="_jo5qwq2g240d">
            <w:r>
              <w:rPr>
                <w:color w:val="1155CC"/>
                <w:u w:val="single"/>
              </w:rPr>
              <w:t>Pourquoi nous nous exprimons durant cette consultation</w:t>
            </w:r>
          </w:hyperlink>
        </w:p>
        <w:p w14:paraId="22C266EA" w14:textId="77777777" w:rsidR="0003769D" w:rsidRDefault="0003769D">
          <w:pPr>
            <w:widowControl w:val="0"/>
            <w:spacing w:before="60" w:line="240" w:lineRule="auto"/>
            <w:ind w:left="720"/>
            <w:rPr>
              <w:color w:val="1155CC"/>
              <w:u w:val="single"/>
            </w:rPr>
          </w:pPr>
          <w:hyperlink w:anchor="_yfca4ga44rla">
            <w:r>
              <w:rPr>
                <w:color w:val="1155CC"/>
                <w:u w:val="single"/>
              </w:rPr>
              <w:t>Mères au front - Montréal salue la vision et l’ambition du PPMADR</w:t>
            </w:r>
          </w:hyperlink>
        </w:p>
        <w:p w14:paraId="16F2D9C1" w14:textId="77777777" w:rsidR="0003769D" w:rsidRDefault="0003769D">
          <w:pPr>
            <w:widowControl w:val="0"/>
            <w:spacing w:before="60" w:line="240" w:lineRule="auto"/>
            <w:ind w:left="720"/>
            <w:rPr>
              <w:color w:val="1155CC"/>
              <w:u w:val="single"/>
            </w:rPr>
          </w:pPr>
          <w:hyperlink w:anchor="_a6dqqedoisno">
            <w:r>
              <w:rPr>
                <w:color w:val="1155CC"/>
                <w:u w:val="single"/>
              </w:rPr>
              <w:t>Légende</w:t>
            </w:r>
          </w:hyperlink>
        </w:p>
        <w:p w14:paraId="7D98842C" w14:textId="77777777" w:rsidR="0003769D" w:rsidRDefault="0003769D">
          <w:pPr>
            <w:widowControl w:val="0"/>
            <w:spacing w:before="60" w:line="240" w:lineRule="auto"/>
            <w:rPr>
              <w:color w:val="1155CC"/>
              <w:u w:val="single"/>
            </w:rPr>
          </w:pPr>
          <w:hyperlink w:anchor="_2ws1r7yxu22f">
            <w:r>
              <w:rPr>
                <w:color w:val="1155CC"/>
                <w:u w:val="single"/>
              </w:rPr>
              <w:t>Orientation 1 Un grand Montréal avec des milieux de vie complets et durables</w:t>
            </w:r>
          </w:hyperlink>
        </w:p>
        <w:p w14:paraId="5F137BA0" w14:textId="77777777" w:rsidR="0003769D" w:rsidRDefault="0003769D">
          <w:pPr>
            <w:widowControl w:val="0"/>
            <w:spacing w:before="60" w:line="240" w:lineRule="auto"/>
            <w:ind w:left="360"/>
            <w:rPr>
              <w:color w:val="1155CC"/>
              <w:u w:val="single"/>
            </w:rPr>
          </w:pPr>
          <w:hyperlink w:anchor="_zaz7kbynfz7d">
            <w:r>
              <w:rPr>
                <w:color w:val="1155CC"/>
                <w:u w:val="single"/>
              </w:rPr>
              <w:t>Objectif 1.1 Définir le territoire d’urbanisation selon un aménagement durable</w:t>
            </w:r>
          </w:hyperlink>
        </w:p>
        <w:p w14:paraId="097A9BD8" w14:textId="77777777" w:rsidR="0003769D" w:rsidRDefault="0003769D">
          <w:pPr>
            <w:widowControl w:val="0"/>
            <w:spacing w:before="60" w:line="240" w:lineRule="auto"/>
            <w:ind w:left="360"/>
            <w:rPr>
              <w:color w:val="1155CC"/>
              <w:u w:val="single"/>
            </w:rPr>
          </w:pPr>
          <w:hyperlink w:anchor="_1pb2q31knyzh">
            <w:r>
              <w:rPr>
                <w:color w:val="1155CC"/>
                <w:u w:val="single"/>
              </w:rPr>
              <w:t>Objectif 1.2 Optimiser le développement dans le périmètre métropolitain</w:t>
            </w:r>
          </w:hyperlink>
        </w:p>
        <w:p w14:paraId="3FB96477" w14:textId="77777777" w:rsidR="0003769D" w:rsidRDefault="0003769D">
          <w:pPr>
            <w:widowControl w:val="0"/>
            <w:spacing w:before="60" w:line="240" w:lineRule="auto"/>
            <w:ind w:left="360"/>
            <w:rPr>
              <w:color w:val="1155CC"/>
              <w:u w:val="single"/>
            </w:rPr>
          </w:pPr>
          <w:hyperlink w:anchor="_oc9tcwr1ezwc">
            <w:r>
              <w:rPr>
                <w:color w:val="1155CC"/>
                <w:u w:val="single"/>
              </w:rPr>
              <w:t>Objectif 1.3   Favoriser la création de milieux de vie complets et inclusifs</w:t>
            </w:r>
          </w:hyperlink>
        </w:p>
        <w:p w14:paraId="46500F82" w14:textId="77777777" w:rsidR="0003769D" w:rsidRDefault="0003769D">
          <w:pPr>
            <w:widowControl w:val="0"/>
            <w:spacing w:before="60" w:line="240" w:lineRule="auto"/>
            <w:ind w:left="360"/>
            <w:rPr>
              <w:color w:val="1155CC"/>
              <w:u w:val="single"/>
            </w:rPr>
          </w:pPr>
          <w:hyperlink w:anchor="_36nsr5y7bf3s">
            <w:r>
              <w:rPr>
                <w:color w:val="1155CC"/>
                <w:u w:val="single"/>
              </w:rPr>
              <w:t>Objectif 1.4   Protéger le territoire agricole et renforcer l’autonomie alimentaire du Grand Montréal</w:t>
            </w:r>
          </w:hyperlink>
        </w:p>
        <w:p w14:paraId="086FC5BF" w14:textId="77777777" w:rsidR="0003769D" w:rsidRDefault="0003769D">
          <w:pPr>
            <w:widowControl w:val="0"/>
            <w:spacing w:before="60" w:line="240" w:lineRule="auto"/>
            <w:ind w:left="360"/>
            <w:rPr>
              <w:color w:val="1155CC"/>
              <w:u w:val="single"/>
            </w:rPr>
          </w:pPr>
          <w:hyperlink w:anchor="_xmeqekrolcx1">
            <w:r>
              <w:rPr>
                <w:color w:val="1155CC"/>
                <w:u w:val="single"/>
              </w:rPr>
              <w:t>Objectif 1.5   Identifier les installations d’intérêt métropolitain actuelles et localiser les installations d’intérêt métropolitain projetées</w:t>
            </w:r>
          </w:hyperlink>
        </w:p>
        <w:p w14:paraId="4301E9DB" w14:textId="77777777" w:rsidR="0003769D" w:rsidRDefault="0003769D">
          <w:pPr>
            <w:widowControl w:val="0"/>
            <w:spacing w:before="60" w:line="240" w:lineRule="auto"/>
            <w:ind w:left="360"/>
            <w:rPr>
              <w:color w:val="1155CC"/>
              <w:u w:val="single"/>
            </w:rPr>
          </w:pPr>
          <w:hyperlink w:anchor="_evohdg3tmcg">
            <w:r>
              <w:rPr>
                <w:color w:val="1155CC"/>
                <w:u w:val="single"/>
              </w:rPr>
              <w:t>Objectif 1.6  Identifier les contraintes majeures qui concernent le territoire de plusieurs MRC</w:t>
            </w:r>
          </w:hyperlink>
        </w:p>
        <w:p w14:paraId="3B755C9D" w14:textId="77777777" w:rsidR="0003769D" w:rsidRDefault="0003769D">
          <w:pPr>
            <w:widowControl w:val="0"/>
            <w:spacing w:before="60" w:line="240" w:lineRule="auto"/>
            <w:ind w:left="360"/>
            <w:rPr>
              <w:color w:val="1155CC"/>
              <w:u w:val="single"/>
            </w:rPr>
          </w:pPr>
          <w:hyperlink w:anchor="_e9anukgf8bid">
            <w:r>
              <w:rPr>
                <w:color w:val="1155CC"/>
                <w:u w:val="single"/>
              </w:rPr>
              <w:t>➕ (AJOUT) Objectif 1.7 - Garantir une plus grande équité et une meilleure justice environnementale dans l'ensemble de la CMM.</w:t>
            </w:r>
          </w:hyperlink>
        </w:p>
        <w:p w14:paraId="206EB5A6" w14:textId="77777777" w:rsidR="0003769D" w:rsidRDefault="0003769D">
          <w:pPr>
            <w:widowControl w:val="0"/>
            <w:spacing w:before="60" w:line="240" w:lineRule="auto"/>
            <w:rPr>
              <w:color w:val="1155CC"/>
              <w:u w:val="single"/>
            </w:rPr>
          </w:pPr>
          <w:hyperlink w:anchor="_4j3v9mhe7z6m">
            <w:r>
              <w:rPr>
                <w:color w:val="1155CC"/>
                <w:u w:val="single"/>
              </w:rPr>
              <w:t>Orientation 2 Un grand Montréal avec des réseaux et des équipements de transport structurant soutenant la mobilité durable (pages 148 à 203)</w:t>
            </w:r>
          </w:hyperlink>
        </w:p>
        <w:p w14:paraId="523B6723" w14:textId="77777777" w:rsidR="0003769D" w:rsidRDefault="0003769D">
          <w:pPr>
            <w:widowControl w:val="0"/>
            <w:spacing w:before="60" w:line="240" w:lineRule="auto"/>
            <w:ind w:left="360"/>
            <w:rPr>
              <w:color w:val="1155CC"/>
              <w:u w:val="single"/>
            </w:rPr>
          </w:pPr>
          <w:hyperlink w:anchor="_3czyjvvikmi5">
            <w:r>
              <w:rPr>
                <w:color w:val="1155CC"/>
                <w:u w:val="single"/>
              </w:rPr>
              <w:t>Commentaire général sur l’orientation 2</w:t>
            </w:r>
          </w:hyperlink>
        </w:p>
        <w:p w14:paraId="4BF08EA5" w14:textId="77777777" w:rsidR="0003769D" w:rsidRDefault="0003769D">
          <w:pPr>
            <w:widowControl w:val="0"/>
            <w:spacing w:before="60" w:line="240" w:lineRule="auto"/>
            <w:ind w:left="360"/>
            <w:rPr>
              <w:color w:val="1155CC"/>
              <w:u w:val="single"/>
            </w:rPr>
          </w:pPr>
          <w:hyperlink w:anchor="_axhvdsq7jmwv">
            <w:r>
              <w:rPr>
                <w:color w:val="1155CC"/>
                <w:u w:val="single"/>
              </w:rPr>
              <w:t>Objectif 2.1 Hausser à 50% la part modale des déplacements effectués par transport actif et collectif d’ici 2050 - page 164</w:t>
            </w:r>
          </w:hyperlink>
        </w:p>
        <w:p w14:paraId="669D1D1E" w14:textId="77777777" w:rsidR="0003769D" w:rsidRDefault="0003769D">
          <w:pPr>
            <w:widowControl w:val="0"/>
            <w:spacing w:before="60" w:line="240" w:lineRule="auto"/>
            <w:ind w:left="360"/>
            <w:rPr>
              <w:color w:val="1155CC"/>
              <w:u w:val="single"/>
            </w:rPr>
          </w:pPr>
          <w:hyperlink w:anchor="_q9vl3px40pdv">
            <w:r>
              <w:rPr>
                <w:color w:val="1155CC"/>
                <w:u w:val="single"/>
              </w:rPr>
              <w:t>Objectif 2.2 Prioriser la mobilité active à l’échelle métropolitaine - page 168</w:t>
            </w:r>
          </w:hyperlink>
        </w:p>
        <w:p w14:paraId="3472E52F" w14:textId="77777777" w:rsidR="0003769D" w:rsidRDefault="0003769D">
          <w:pPr>
            <w:widowControl w:val="0"/>
            <w:spacing w:before="60" w:line="240" w:lineRule="auto"/>
            <w:ind w:left="360"/>
            <w:rPr>
              <w:color w:val="1155CC"/>
              <w:u w:val="single"/>
            </w:rPr>
          </w:pPr>
          <w:hyperlink w:anchor="_jufx90r9s0dy">
            <w:r>
              <w:rPr>
                <w:color w:val="1155CC"/>
                <w:u w:val="single"/>
              </w:rPr>
              <w:t>Objectif 2.3 Identifier un réseau de transport collectif qui permet de structurer l’urbanisation - page 177</w:t>
            </w:r>
          </w:hyperlink>
        </w:p>
        <w:p w14:paraId="36CF1B62" w14:textId="77777777" w:rsidR="0003769D" w:rsidRDefault="0003769D">
          <w:pPr>
            <w:widowControl w:val="0"/>
            <w:spacing w:before="60" w:line="240" w:lineRule="auto"/>
            <w:ind w:left="360"/>
            <w:rPr>
              <w:color w:val="1155CC"/>
              <w:u w:val="single"/>
            </w:rPr>
          </w:pPr>
          <w:hyperlink w:anchor="_ngl09iaogeh7">
            <w:r>
              <w:rPr>
                <w:color w:val="1155CC"/>
                <w:u w:val="single"/>
              </w:rPr>
              <w:t>Objectif 2.4 Optimiser les réseaux de transport pour soutenir les déplacements des personnes et des marchandises - page 188</w:t>
            </w:r>
          </w:hyperlink>
        </w:p>
        <w:p w14:paraId="425A5A3D" w14:textId="77777777" w:rsidR="0003769D" w:rsidRDefault="0003769D">
          <w:pPr>
            <w:widowControl w:val="0"/>
            <w:spacing w:before="60" w:line="240" w:lineRule="auto"/>
            <w:rPr>
              <w:color w:val="1155CC"/>
              <w:u w:val="single"/>
            </w:rPr>
          </w:pPr>
          <w:hyperlink w:anchor="_miqlr573iq2c">
            <w:r>
              <w:rPr>
                <w:color w:val="1155CC"/>
                <w:u w:val="single"/>
              </w:rPr>
              <w:t>Orientation 3 Un grand Montréal avec un environnement naturel, culturel, paysager et patrimonial mis en valeur</w:t>
            </w:r>
          </w:hyperlink>
        </w:p>
        <w:p w14:paraId="1F44B59F" w14:textId="77777777" w:rsidR="0003769D" w:rsidRDefault="0003769D">
          <w:pPr>
            <w:widowControl w:val="0"/>
            <w:spacing w:before="60" w:line="240" w:lineRule="auto"/>
            <w:ind w:left="360"/>
            <w:rPr>
              <w:color w:val="1155CC"/>
              <w:u w:val="single"/>
            </w:rPr>
          </w:pPr>
          <w:hyperlink w:anchor="_dzmgn9um76yd">
            <w:r>
              <w:rPr>
                <w:color w:val="1155CC"/>
                <w:u w:val="single"/>
              </w:rPr>
              <w:t>Objectif 3.1 - Identifier les territoires permettant l’atteinte des engagements de la CMM en matière de conservation des milieux naturels</w:t>
            </w:r>
          </w:hyperlink>
        </w:p>
        <w:p w14:paraId="29F857F9" w14:textId="77777777" w:rsidR="0003769D" w:rsidRDefault="0003769D">
          <w:pPr>
            <w:widowControl w:val="0"/>
            <w:spacing w:before="60" w:line="240" w:lineRule="auto"/>
            <w:ind w:left="360"/>
            <w:rPr>
              <w:color w:val="1155CC"/>
              <w:u w:val="single"/>
            </w:rPr>
          </w:pPr>
          <w:hyperlink w:anchor="_e9e8qmgk8qdg">
            <w:r>
              <w:rPr>
                <w:color w:val="1155CC"/>
                <w:u w:val="single"/>
              </w:rPr>
              <w:t>Objectif 3.2 - Encadrer par des mesures de conservation efficaces les activités dans certains territoires</w:t>
            </w:r>
          </w:hyperlink>
        </w:p>
        <w:p w14:paraId="3753C2AD" w14:textId="77777777" w:rsidR="0003769D" w:rsidRDefault="0003769D">
          <w:pPr>
            <w:widowControl w:val="0"/>
            <w:spacing w:before="60" w:line="240" w:lineRule="auto"/>
            <w:ind w:left="360"/>
            <w:rPr>
              <w:color w:val="1155CC"/>
              <w:u w:val="single"/>
            </w:rPr>
          </w:pPr>
          <w:hyperlink w:anchor="_79xoim60emhp">
            <w:r>
              <w:rPr>
                <w:color w:val="1155CC"/>
                <w:u w:val="single"/>
              </w:rPr>
              <w:t>Objectif 3.3 - Accroître la canopée du Grand Montréal pour atteindre une cible de 35% d’ici 2046</w:t>
            </w:r>
          </w:hyperlink>
        </w:p>
        <w:p w14:paraId="23602ACF" w14:textId="77777777" w:rsidR="0003769D" w:rsidRDefault="0003769D">
          <w:pPr>
            <w:widowControl w:val="0"/>
            <w:spacing w:before="60" w:line="240" w:lineRule="auto"/>
            <w:rPr>
              <w:color w:val="1155CC"/>
              <w:u w:val="single"/>
            </w:rPr>
          </w:pPr>
          <w:hyperlink w:anchor="_2jn2k31kefnf">
            <w:r>
              <w:rPr>
                <w:color w:val="1155CC"/>
                <w:u w:val="single"/>
              </w:rPr>
              <w:t>Conclusion : Une ville d’abord et avant tout pour ses habitant-es</w:t>
            </w:r>
          </w:hyperlink>
          <w:r>
            <w:fldChar w:fldCharType="end"/>
          </w:r>
        </w:p>
      </w:sdtContent>
    </w:sdt>
    <w:p w14:paraId="3B571760" w14:textId="77777777" w:rsidR="0003769D" w:rsidRDefault="0003769D">
      <w:pPr>
        <w:spacing w:line="240" w:lineRule="auto"/>
        <w:rPr>
          <w:b/>
        </w:rPr>
      </w:pPr>
    </w:p>
    <w:p w14:paraId="17287EFE" w14:textId="77777777" w:rsidR="0003769D" w:rsidRDefault="0003769D">
      <w:pPr>
        <w:spacing w:line="240" w:lineRule="auto"/>
      </w:pPr>
    </w:p>
    <w:p w14:paraId="079C83D5" w14:textId="77777777" w:rsidR="0003769D" w:rsidRDefault="00000000">
      <w:pPr>
        <w:pStyle w:val="Titre1"/>
        <w:widowControl w:val="0"/>
        <w:spacing w:line="240" w:lineRule="auto"/>
      </w:pPr>
      <w:bookmarkStart w:id="5" w:name="_2ws1r7yxu22f" w:colFirst="0" w:colLast="0"/>
      <w:bookmarkEnd w:id="5"/>
      <w:r>
        <w:lastRenderedPageBreak/>
        <w:t>Orientation 1 Un grand Montréal avec des milieux de vie complets et durables</w:t>
      </w:r>
    </w:p>
    <w:p w14:paraId="1A7A46A4" w14:textId="77777777" w:rsidR="0003769D" w:rsidRDefault="00000000">
      <w:pPr>
        <w:pStyle w:val="Titre2"/>
        <w:spacing w:line="240" w:lineRule="auto"/>
      </w:pPr>
      <w:bookmarkStart w:id="6" w:name="_zaz7kbynfz7d" w:colFirst="0" w:colLast="0"/>
      <w:bookmarkEnd w:id="6"/>
      <w:r>
        <w:t>Objectif 1.1 Définir le territoire d’urbanisation selon un aménagement durable</w:t>
      </w:r>
    </w:p>
    <w:p w14:paraId="5FF4C743" w14:textId="77777777" w:rsidR="0003769D" w:rsidRDefault="0003769D">
      <w:pPr>
        <w:spacing w:line="240" w:lineRule="auto"/>
      </w:pPr>
    </w:p>
    <w:p w14:paraId="4C8D2C55" w14:textId="77777777" w:rsidR="0003769D" w:rsidRDefault="00000000">
      <w:pPr>
        <w:spacing w:line="240" w:lineRule="auto"/>
      </w:pPr>
      <w:r>
        <w:t>💚Un aménagement durable implique la préservation de tous les milieux naturels restants</w:t>
      </w:r>
    </w:p>
    <w:p w14:paraId="5EEA8E4C" w14:textId="77777777" w:rsidR="0003769D" w:rsidRDefault="0003769D">
      <w:pPr>
        <w:spacing w:line="240" w:lineRule="auto"/>
      </w:pPr>
    </w:p>
    <w:p w14:paraId="6761D625" w14:textId="77777777" w:rsidR="0003769D" w:rsidRDefault="00000000">
      <w:pPr>
        <w:spacing w:line="240" w:lineRule="auto"/>
      </w:pPr>
      <w:r>
        <w:t>☹️Le but d’assurer un développement durable de la CMM doit exclure les milieux naturels des zones de développement. Le projet actuel de PMAD inclut les milieux naturels dans le périmètre d’urbanisation et confirme ainsi la prétention qu’il est acceptable de les détruire pour développer, si on a des bonnes raisons. Cependant, tout au long du projet de PMAD, on nomme l’impératif et l’importance capitale de protéger les milieux naturels restants à cause de l’urgence climatique. Il y a un choix à faire et les conséquences sont claires: inclure les milieux naturels dans les zones de développement des SAD des MRC causera leur diminution et une série de problèmes encore plus complexes pour nos enfants lorsqu’ils seront adultes. Cette inclusion représente une contradiction entre les objectifs et les moyens de les atteindre. La CMM doit protéger plus de milieux naturels terrestres pour réaliser un aménagement véritablement durable et responsable.</w:t>
      </w:r>
    </w:p>
    <w:p w14:paraId="2F612FCB" w14:textId="77777777" w:rsidR="0003769D" w:rsidRDefault="0003769D">
      <w:pPr>
        <w:spacing w:line="240" w:lineRule="auto"/>
      </w:pPr>
    </w:p>
    <w:p w14:paraId="3E735D3B" w14:textId="77777777" w:rsidR="0003769D" w:rsidRDefault="00000000">
      <w:pPr>
        <w:spacing w:line="240" w:lineRule="auto"/>
      </w:pPr>
      <w:r>
        <w:rPr>
          <w:rFonts w:ascii="Arial Unicode MS" w:eastAsia="Arial Unicode MS" w:hAnsi="Arial Unicode MS" w:cs="Arial Unicode MS"/>
        </w:rPr>
        <w:t>➕Suggestions:</w:t>
      </w:r>
    </w:p>
    <w:p w14:paraId="6ACC7C25" w14:textId="77777777" w:rsidR="0003769D" w:rsidRDefault="00000000">
      <w:pPr>
        <w:spacing w:line="240" w:lineRule="auto"/>
      </w:pPr>
      <w:r>
        <w:t>Que les critères et objectifs de l’orientation 1 nomment la protection et le maintien des milieux naturels restants, par exemple:</w:t>
      </w:r>
    </w:p>
    <w:p w14:paraId="41C37DDE" w14:textId="77777777" w:rsidR="0003769D" w:rsidRDefault="0003769D">
      <w:pPr>
        <w:spacing w:line="240" w:lineRule="auto"/>
      </w:pPr>
    </w:p>
    <w:p w14:paraId="03C0932E" w14:textId="77777777" w:rsidR="0003769D" w:rsidRDefault="00000000">
      <w:pPr>
        <w:spacing w:line="240" w:lineRule="auto"/>
      </w:pPr>
      <w:r>
        <w:rPr>
          <w:rFonts w:ascii="Arial Unicode MS" w:eastAsia="Arial Unicode MS" w:hAnsi="Arial Unicode MS" w:cs="Arial Unicode MS"/>
        </w:rPr>
        <w:t>➕Modifier le critère 1.1.1 pour y ajouter un principe d’exclusion des milieux naturels terrestres restants du périmètre d'urbanisation. “Ainsi, la CMM demande aux MRC et aux agglomérations d’identifier à leur SAD les limites de leur périmètre d’urbanisation respectif et d’en exclure les milieux naturels restants (tels que présentés aux Carte 25 – Les milieux naturels du Grand Montréal et Carte 28 - Territoires comportant les milieux naturels d’intérêt métropolitain), en conformité avec les limites du périmètre métropolitain, tel qu’illustré à la Carte 4.”</w:t>
      </w:r>
    </w:p>
    <w:p w14:paraId="0DDB03E9" w14:textId="77777777" w:rsidR="0003769D" w:rsidRDefault="0003769D">
      <w:pPr>
        <w:spacing w:line="240" w:lineRule="auto"/>
      </w:pPr>
    </w:p>
    <w:p w14:paraId="2631BDF7" w14:textId="77777777" w:rsidR="0003769D" w:rsidRDefault="00000000">
      <w:pPr>
        <w:spacing w:line="240" w:lineRule="auto"/>
      </w:pPr>
      <w:r>
        <w:rPr>
          <w:rFonts w:ascii="Arial Unicode MS" w:eastAsia="Arial Unicode MS" w:hAnsi="Arial Unicode MS" w:cs="Arial Unicode MS"/>
        </w:rPr>
        <w:t>➕Modifier le critère 1.1.2 - Modification du périmètre métropolitain - pour y ajouter un principe d’exclusion des milieux naturels terrestres restants de toute modification ultérieure.</w:t>
      </w:r>
    </w:p>
    <w:p w14:paraId="5D5168AC" w14:textId="77777777" w:rsidR="0003769D" w:rsidRDefault="0003769D">
      <w:pPr>
        <w:spacing w:line="240" w:lineRule="auto"/>
      </w:pPr>
    </w:p>
    <w:p w14:paraId="17297451" w14:textId="77777777" w:rsidR="0003769D" w:rsidRDefault="00000000">
      <w:pPr>
        <w:spacing w:line="240" w:lineRule="auto"/>
      </w:pPr>
      <w:r>
        <w:rPr>
          <w:rFonts w:ascii="Arial Unicode MS" w:eastAsia="Arial Unicode MS" w:hAnsi="Arial Unicode MS" w:cs="Arial Unicode MS"/>
        </w:rPr>
        <w:t>➕Réaliser une Ceinture verte pour le Grand Montréal inspirée de la Ceinture verte de Toronto et y inclure les zones agricoles et les milieux naturels.</w:t>
      </w:r>
    </w:p>
    <w:p w14:paraId="2C5FF522" w14:textId="77777777" w:rsidR="0003769D" w:rsidRDefault="0003769D">
      <w:pPr>
        <w:spacing w:line="240" w:lineRule="auto"/>
      </w:pPr>
    </w:p>
    <w:p w14:paraId="784BEB8B" w14:textId="77777777" w:rsidR="0003769D" w:rsidRDefault="0003769D">
      <w:pPr>
        <w:spacing w:line="240" w:lineRule="auto"/>
      </w:pPr>
    </w:p>
    <w:p w14:paraId="13983DAB" w14:textId="77777777" w:rsidR="0003769D" w:rsidRDefault="00000000">
      <w:pPr>
        <w:spacing w:line="240" w:lineRule="auto"/>
      </w:pPr>
      <w:r>
        <w:t>💚L’idée que les décideurs se font des modes de transport souhaitables constitue un des postulats à partir desquels est construite l’idée du développement bâti. Nous partageons l’idée que le transport collectif doit être le mode de transport structurant la CMM en 2050.</w:t>
      </w:r>
    </w:p>
    <w:p w14:paraId="52827A7F" w14:textId="77777777" w:rsidR="0003769D" w:rsidRDefault="0003769D">
      <w:pPr>
        <w:spacing w:line="240" w:lineRule="auto"/>
      </w:pPr>
    </w:p>
    <w:p w14:paraId="72A24EDF" w14:textId="77777777" w:rsidR="0003769D" w:rsidRDefault="00000000">
      <w:pPr>
        <w:spacing w:line="240" w:lineRule="auto"/>
      </w:pPr>
      <w:r>
        <w:t xml:space="preserve">💚Le Plan d'urbanisme et de mobilité (PUM) de la ville de Montréal inclut le développement d'un vaste réseau de près de 200 km de tramways et trains-trams d'ici 2050. Les villes de Laval et Longueuil projettent aussi de développer leurs réseaux. </w:t>
      </w:r>
    </w:p>
    <w:p w14:paraId="57B8C110" w14:textId="77777777" w:rsidR="0003769D" w:rsidRDefault="0003769D">
      <w:pPr>
        <w:spacing w:line="240" w:lineRule="auto"/>
      </w:pPr>
    </w:p>
    <w:p w14:paraId="65D36CFC" w14:textId="77777777" w:rsidR="0003769D" w:rsidRDefault="0003769D">
      <w:pPr>
        <w:spacing w:line="240" w:lineRule="auto"/>
      </w:pPr>
    </w:p>
    <w:p w14:paraId="7B08E825" w14:textId="77777777" w:rsidR="0003769D" w:rsidRDefault="00000000">
      <w:pPr>
        <w:spacing w:line="240" w:lineRule="auto"/>
      </w:pPr>
      <w:r>
        <w:t xml:space="preserve">💚Le PPMADR veut planifier le développement immobilier pour qu’il soit plus dense autour d’infrastructures de transport collectif. Pour ce faire, on établit des cibles de densité résidentielle plus élevées pour les secteurs PIAT. </w:t>
      </w:r>
    </w:p>
    <w:p w14:paraId="1FBEC329" w14:textId="77777777" w:rsidR="0003769D" w:rsidRDefault="0003769D">
      <w:pPr>
        <w:spacing w:line="240" w:lineRule="auto"/>
      </w:pPr>
    </w:p>
    <w:p w14:paraId="7451CF23" w14:textId="77777777" w:rsidR="0003769D" w:rsidRDefault="00000000">
      <w:pPr>
        <w:spacing w:line="240" w:lineRule="auto"/>
      </w:pPr>
      <w:r>
        <w:rPr>
          <w:rFonts w:ascii="Arial Unicode MS" w:eastAsia="Arial Unicode MS" w:hAnsi="Arial Unicode MS" w:cs="Arial Unicode MS"/>
        </w:rPr>
        <w:t>➕</w:t>
      </w:r>
      <w:r>
        <w:t>Or, ces zones PIAT sont définies exclusivement autour des infrastructures existantes de transport collectif. Il faut absolument inclure les secteurs projetés ou même simplement souhaités de développement d'infrastructures de transport collectif (tel que le tramway) dans la définition des PIAT.</w:t>
      </w:r>
    </w:p>
    <w:p w14:paraId="01846A5B" w14:textId="77777777" w:rsidR="0003769D" w:rsidRDefault="0003769D">
      <w:pPr>
        <w:spacing w:line="240" w:lineRule="auto"/>
      </w:pPr>
    </w:p>
    <w:p w14:paraId="4FF0C341" w14:textId="77777777" w:rsidR="0003769D" w:rsidRDefault="00000000">
      <w:pPr>
        <w:spacing w:line="240" w:lineRule="auto"/>
      </w:pPr>
      <w:r>
        <w:t>Nous savons bien que la CMM n’a pas seule la responsabilité de planifier le développement du réseau de transport collectif. Cependant, en développant son territoire en corridors judicieusement densifiés pour la construction de futures infrastructures de transport collectif, la CMM détient le pouvoir d’incarner sa vision et les postulats fondateurs de la ville de 2050 et d’influencer les instances gouvernantes qui planifient le transport.</w:t>
      </w:r>
    </w:p>
    <w:p w14:paraId="627F762B" w14:textId="77777777" w:rsidR="0003769D" w:rsidRDefault="0003769D">
      <w:pPr>
        <w:spacing w:line="240" w:lineRule="auto"/>
      </w:pPr>
    </w:p>
    <w:p w14:paraId="4EE547F5" w14:textId="77777777" w:rsidR="0003769D" w:rsidRDefault="00000000">
      <w:pPr>
        <w:spacing w:line="240" w:lineRule="auto"/>
      </w:pPr>
      <w:r>
        <w:rPr>
          <w:rFonts w:ascii="Arial Unicode MS" w:eastAsia="Arial Unicode MS" w:hAnsi="Arial Unicode MS" w:cs="Arial Unicode MS"/>
        </w:rPr>
        <w:t>➕Nous demandons que la définition des secteurs PIAT inclut les zones projetées de développement d’infrastructures de transport collectif, tel que le tramway.</w:t>
      </w:r>
    </w:p>
    <w:p w14:paraId="4D0650E7" w14:textId="77777777" w:rsidR="0003769D" w:rsidRDefault="0003769D">
      <w:pPr>
        <w:spacing w:line="240" w:lineRule="auto"/>
      </w:pPr>
    </w:p>
    <w:p w14:paraId="065A9207" w14:textId="77777777" w:rsidR="0003769D" w:rsidRDefault="00000000">
      <w:pPr>
        <w:pStyle w:val="Titre2"/>
        <w:spacing w:line="240" w:lineRule="auto"/>
      </w:pPr>
      <w:bookmarkStart w:id="7" w:name="_1pb2q31knyzh" w:colFirst="0" w:colLast="0"/>
      <w:bookmarkEnd w:id="7"/>
      <w:r>
        <w:t>Objectif 1.2 Optimiser le développement dans le périmètre métropolitain</w:t>
      </w:r>
    </w:p>
    <w:p w14:paraId="5BA0BD6E" w14:textId="77777777" w:rsidR="0003769D" w:rsidRDefault="0003769D">
      <w:pPr>
        <w:spacing w:line="240" w:lineRule="auto"/>
      </w:pPr>
    </w:p>
    <w:p w14:paraId="40900937" w14:textId="77777777" w:rsidR="0003769D" w:rsidRDefault="00000000">
      <w:pPr>
        <w:spacing w:line="240" w:lineRule="auto"/>
      </w:pPr>
      <w:r>
        <w:t>Les logements locatifs offerts illégalement en location court-terme via les plateformes de location de type Airbnb diminuent le nombre de logements locatifs disponibles sur le marché. Leur nombre engendre une baisse des seuils de densification que l’on souhaite atteindre dans le présent travail, ils représentent une limite à la planification des logements à bâtir. Cette limite, contrairement à d’autres, est évitable.</w:t>
      </w:r>
    </w:p>
    <w:p w14:paraId="70BE5E2A" w14:textId="77777777" w:rsidR="0003769D" w:rsidRDefault="0003769D">
      <w:pPr>
        <w:spacing w:line="240" w:lineRule="auto"/>
      </w:pPr>
    </w:p>
    <w:p w14:paraId="522F73A2" w14:textId="77777777" w:rsidR="0003769D" w:rsidRDefault="00000000">
      <w:pPr>
        <w:spacing w:line="240" w:lineRule="auto"/>
      </w:pPr>
      <w:r>
        <w:t>Il y a une crise du logement et l’itinérance augmente à la CMM (Rapport du dénombrement national des personnes en situation d'itinérance visible au Québec - ministère de la Santé et des Services sociaux). La pénurie de logements abordables est montrée du doigt par le MSSS comme un élément de contexte à l’augmentation de l’itinérance. La présence d’une quantité importante de logements locatifs court-terme de type Airbnb en contravention avec les règlements municipaux et provinciaux en vigueur, ainsi que le désengagement financier du gouvernement pour le logement abordable hors marché exacerbent ces deux phénomènes.</w:t>
      </w:r>
    </w:p>
    <w:p w14:paraId="0173E9CB" w14:textId="77777777" w:rsidR="0003769D" w:rsidRDefault="0003769D">
      <w:pPr>
        <w:spacing w:line="240" w:lineRule="auto"/>
      </w:pPr>
    </w:p>
    <w:p w14:paraId="56DCBF5A" w14:textId="77777777" w:rsidR="0003769D" w:rsidRDefault="00000000">
      <w:pPr>
        <w:spacing w:line="240" w:lineRule="auto"/>
      </w:pPr>
      <w:r>
        <w:t>Nous savons bien qu’à elle seule, la disparition de tous les logements de location court-terme illégaux ne réglera ni l’itinérance, ni la crise du logement. Cependant, chaque logement offert illégalement en location court-terme qui retourne sur le marché locatif augmente la sécurité et la santé pour des citoyens.</w:t>
      </w:r>
    </w:p>
    <w:p w14:paraId="6DA5B8C9" w14:textId="77777777" w:rsidR="0003769D" w:rsidRDefault="0003769D">
      <w:pPr>
        <w:spacing w:line="240" w:lineRule="auto"/>
      </w:pPr>
    </w:p>
    <w:p w14:paraId="09AEDB34" w14:textId="77777777" w:rsidR="0003769D" w:rsidRDefault="00000000">
      <w:r>
        <w:t>💚Le sens de la section 1.2 est de densifier pour bonifier l’offre résidentielle et assurer une meilleure abordabilité du parc immobilier pour les citoyens en prenant soin de limiter l’étalement urbain et ses coûts environnementaux, sociaux et économiques. L’idée de solidarité y est sous-jacente. Nommer le contexte actuel de vie des citoyens dans la présentation de cette section préciserait le sens des efforts de planification et légitimerait les efforts additionnels requis pour enrayer les locations court-terme illégales sur les plateformes en ligne.</w:t>
      </w:r>
    </w:p>
    <w:p w14:paraId="141C07D3" w14:textId="77777777" w:rsidR="0003769D" w:rsidRDefault="0003769D">
      <w:pPr>
        <w:spacing w:line="240" w:lineRule="auto"/>
      </w:pPr>
    </w:p>
    <w:p w14:paraId="1264EA65" w14:textId="77777777" w:rsidR="0003769D" w:rsidRDefault="00000000">
      <w:pPr>
        <w:spacing w:line="240" w:lineRule="auto"/>
      </w:pPr>
      <w:r>
        <w:rPr>
          <w:rFonts w:ascii="Arial Unicode MS" w:eastAsia="Arial Unicode MS" w:hAnsi="Arial Unicode MS" w:cs="Arial Unicode MS"/>
        </w:rPr>
        <w:t>➕ Nous suggérons de nommer dans le texte de cette section la présence d’une crise du logement et l’augmentation de l’itinérance comme contexte social des efforts de planification du développement dans le périmètre métropolitain.</w:t>
      </w:r>
    </w:p>
    <w:p w14:paraId="4480D5C5" w14:textId="77777777" w:rsidR="0003769D" w:rsidRDefault="00000000">
      <w:pPr>
        <w:spacing w:line="240" w:lineRule="auto"/>
      </w:pPr>
      <w:r>
        <w:rPr>
          <w:rFonts w:ascii="Arial Unicode MS" w:eastAsia="Arial Unicode MS" w:hAnsi="Arial Unicode MS" w:cs="Arial Unicode MS"/>
        </w:rPr>
        <w:t>➕Nous demandons une réglementation avec des pénalités plus dissuasives envers les plateformes de location court-terme de type Airbnb offertes illégalement sur le territoire de la CMM</w:t>
      </w:r>
    </w:p>
    <w:p w14:paraId="1D95BF6F" w14:textId="77777777" w:rsidR="0003769D" w:rsidRDefault="00000000">
      <w:pPr>
        <w:spacing w:line="240" w:lineRule="auto"/>
      </w:pPr>
      <w:r>
        <w:t>➕Nous demandons la mise en œuvre de moyens qui permettront l’application de cette réglementation.</w:t>
      </w:r>
    </w:p>
    <w:p w14:paraId="14DDC923" w14:textId="77777777" w:rsidR="0003769D" w:rsidRDefault="00000000">
      <w:pPr>
        <w:pStyle w:val="Titre2"/>
        <w:spacing w:line="240" w:lineRule="auto"/>
      </w:pPr>
      <w:bookmarkStart w:id="8" w:name="_oc9tcwr1ezwc" w:colFirst="0" w:colLast="0"/>
      <w:bookmarkEnd w:id="8"/>
      <w:r>
        <w:t xml:space="preserve">Objectif 1.3  </w:t>
      </w:r>
      <w:r>
        <w:tab/>
        <w:t>Favoriser la création de milieux de vie complets et inclusifs</w:t>
      </w:r>
    </w:p>
    <w:p w14:paraId="1B7A05F4" w14:textId="77777777" w:rsidR="0003769D" w:rsidRDefault="0003769D">
      <w:pPr>
        <w:spacing w:line="240" w:lineRule="auto"/>
      </w:pPr>
    </w:p>
    <w:p w14:paraId="33432AFF" w14:textId="77777777" w:rsidR="0003769D" w:rsidRDefault="00000000">
      <w:pPr>
        <w:spacing w:line="240" w:lineRule="auto"/>
      </w:pPr>
      <w:r>
        <w:t>Nous croyons que l’accès au fleuve est une composante de la création de milieux de vie complets à la CMM.</w:t>
      </w:r>
    </w:p>
    <w:p w14:paraId="32D54BCF" w14:textId="77777777" w:rsidR="0003769D" w:rsidRDefault="0003769D">
      <w:pPr>
        <w:spacing w:line="240" w:lineRule="auto"/>
      </w:pPr>
    </w:p>
    <w:p w14:paraId="3BCA0F81" w14:textId="10CC0F3D" w:rsidR="0003769D" w:rsidRDefault="00000000">
      <w:pPr>
        <w:spacing w:line="240" w:lineRule="auto"/>
      </w:pPr>
      <w:r>
        <w:t xml:space="preserve">☹️Deux îles sont au centre de la CMM, mais il n’y a aucune mention de l’accès au fleuve dans la vision de développement présentée. L’accès au fleuve comporte des bienfaits considérables qui ne sont pas reflétés dans le PPMADR. Avec le réchauffement climatique et à cause de la planification historique, plusieurs citoyens vivent dans des îlots de chaleur. Une augmentation de la fréquence et de la durée des canicules </w:t>
      </w:r>
      <w:r w:rsidR="00C83AD3">
        <w:t>produira</w:t>
      </w:r>
      <w:r>
        <w:t xml:space="preserve"> les conséquences délétères qu’on connaît sur la santé. L’augmentation des accès aux parcs, espaces verts et au fleuve pour la baignade constituent des mesures reconnues menant à la création de milieux de vie complets qui favorisent la santé des citoyens. Ne pas nommer dans le PPMADR l’importance d’augmenter les accès au fleuve pour la santé et le bien-être est un oubli à corriger. </w:t>
      </w:r>
    </w:p>
    <w:p w14:paraId="51C19065" w14:textId="77777777" w:rsidR="0003769D" w:rsidRDefault="0003769D">
      <w:pPr>
        <w:spacing w:line="240" w:lineRule="auto"/>
      </w:pPr>
    </w:p>
    <w:p w14:paraId="09CD45F1" w14:textId="77777777" w:rsidR="0003769D" w:rsidRDefault="00000000">
      <w:pPr>
        <w:spacing w:line="240" w:lineRule="auto"/>
      </w:pPr>
      <w:r>
        <w:rPr>
          <w:rFonts w:ascii="Arial Unicode MS" w:eastAsia="Arial Unicode MS" w:hAnsi="Arial Unicode MS" w:cs="Arial Unicode MS"/>
        </w:rPr>
        <w:t>➕Demander aux MRC de réaliser des études d’impacts pour augmenter l’accès des citoyens au fleuve;</w:t>
      </w:r>
    </w:p>
    <w:p w14:paraId="2300DA76" w14:textId="77777777" w:rsidR="0003769D" w:rsidRDefault="00000000">
      <w:pPr>
        <w:spacing w:line="240" w:lineRule="auto"/>
      </w:pPr>
      <w:r>
        <w:rPr>
          <w:rFonts w:ascii="Arial Unicode MS" w:eastAsia="Arial Unicode MS" w:hAnsi="Arial Unicode MS" w:cs="Arial Unicode MS"/>
        </w:rPr>
        <w:t>➕Demander aux MRC de prévoir dans leur SAD des zones d’accès au fleuve pour les citoyens et mettre les efforts nécessaires afin qu’il y en ait dans tous les secteurs où c’est possible (à Montréal seulement, 51 sites selon la Fondation Rivières dont 8 ont une note parfaite. https://www.journaldemontreal.com/2022/06/30/montreal-pourrait-avoir-bien-plus-que-deux-plages)</w:t>
      </w:r>
    </w:p>
    <w:p w14:paraId="72C9A546" w14:textId="77777777" w:rsidR="0003769D" w:rsidRDefault="0003769D">
      <w:pPr>
        <w:spacing w:line="240" w:lineRule="auto"/>
      </w:pPr>
    </w:p>
    <w:p w14:paraId="3CD6686A" w14:textId="77777777" w:rsidR="0003769D" w:rsidRDefault="0003769D">
      <w:pPr>
        <w:spacing w:line="240" w:lineRule="auto"/>
      </w:pPr>
    </w:p>
    <w:p w14:paraId="08707943" w14:textId="77777777" w:rsidR="0003769D" w:rsidRDefault="00000000">
      <w:pPr>
        <w:spacing w:line="240" w:lineRule="auto"/>
      </w:pPr>
      <w:r>
        <w:t>☹️Le PPMADR ne mentionne pas le bilan carbone comme étant un critère pour le développement urbain. Un bilan neutre d’émissions de gaz à effet de serre doit devenir un critère pour la création de milieux de vie complets. Jusqu’à présent, le développement bâti a été conçu sans tenir compte des émissions de gaz à effets de serre engendrées par la réalisation des projets. Ne pas nommer cet aspect du développement, c’est négliger la cause des changements climatiques et légitimer le mode de développement qui l’engendre. Cet exercice de planification doit saisir l’opportunité d’intégrer un principe de neutralité d’émission de gaz à effets de serre pour tout nouveau développement.</w:t>
      </w:r>
    </w:p>
    <w:p w14:paraId="5DE8AF25" w14:textId="77777777" w:rsidR="0003769D" w:rsidRDefault="0003769D">
      <w:pPr>
        <w:spacing w:line="240" w:lineRule="auto"/>
      </w:pPr>
    </w:p>
    <w:p w14:paraId="4293F3EF" w14:textId="77777777" w:rsidR="0003769D" w:rsidRDefault="00000000">
      <w:pPr>
        <w:spacing w:line="240" w:lineRule="auto"/>
      </w:pPr>
      <w:r>
        <w:rPr>
          <w:rFonts w:ascii="Arial Unicode MS" w:eastAsia="Arial Unicode MS" w:hAnsi="Arial Unicode MS" w:cs="Arial Unicode MS"/>
        </w:rPr>
        <w:t>➕Nous demandons d’ajouter un critère à la caractérisation des milieux de vie complets: le bilan carbone engendré par les futurs développements.</w:t>
      </w:r>
    </w:p>
    <w:p w14:paraId="4101FB54" w14:textId="77777777" w:rsidR="0003769D" w:rsidRDefault="00000000">
      <w:pPr>
        <w:spacing w:line="240" w:lineRule="auto"/>
      </w:pPr>
      <w:r>
        <w:rPr>
          <w:rFonts w:ascii="Arial Unicode MS" w:eastAsia="Arial Unicode MS" w:hAnsi="Arial Unicode MS" w:cs="Arial Unicode MS"/>
        </w:rPr>
        <w:t>➕Nous recommandons d’intégrer dans le PPMADR une obligation aux MRC, préalablement à tout nouveau projet de développement, d’exiger:</w:t>
      </w:r>
    </w:p>
    <w:p w14:paraId="0413A7C0" w14:textId="77777777" w:rsidR="0003769D" w:rsidRDefault="00000000">
      <w:pPr>
        <w:numPr>
          <w:ilvl w:val="0"/>
          <w:numId w:val="10"/>
        </w:numPr>
        <w:spacing w:line="240" w:lineRule="auto"/>
      </w:pPr>
      <w:r>
        <w:lastRenderedPageBreak/>
        <w:t>Une étude d’impact sur les émission de gaz à effets de serres engendrées par les projets;</w:t>
      </w:r>
    </w:p>
    <w:p w14:paraId="01172940" w14:textId="77777777" w:rsidR="0003769D" w:rsidRDefault="00000000">
      <w:pPr>
        <w:numPr>
          <w:ilvl w:val="0"/>
          <w:numId w:val="10"/>
        </w:numPr>
        <w:spacing w:line="240" w:lineRule="auto"/>
      </w:pPr>
      <w:r>
        <w:t>Un plan de mise en oeuvre de mesures de compensations de toutes les émissions de gaz à effet de serre engendrées par les projets;</w:t>
      </w:r>
    </w:p>
    <w:p w14:paraId="70962E13" w14:textId="77777777" w:rsidR="0003769D" w:rsidRDefault="0003769D">
      <w:pPr>
        <w:spacing w:line="240" w:lineRule="auto"/>
      </w:pPr>
    </w:p>
    <w:p w14:paraId="4C728717" w14:textId="77777777" w:rsidR="0003769D" w:rsidRDefault="0003769D">
      <w:pPr>
        <w:spacing w:line="240" w:lineRule="auto"/>
      </w:pPr>
    </w:p>
    <w:p w14:paraId="60B549DB" w14:textId="77777777" w:rsidR="0003769D" w:rsidRDefault="00000000">
      <w:pPr>
        <w:spacing w:line="240" w:lineRule="auto"/>
      </w:pPr>
      <w:r>
        <w:t>💚Nous saluons la vision exprimée dans le PPMADR qu’à l’horizon 2046, les logements sociaux et abordables représentent 20 % du parc de logements locatifs du Grand Montréal.</w:t>
      </w:r>
    </w:p>
    <w:p w14:paraId="25DF41DC" w14:textId="77777777" w:rsidR="0003769D" w:rsidRDefault="0003769D">
      <w:pPr>
        <w:spacing w:line="240" w:lineRule="auto"/>
      </w:pPr>
    </w:p>
    <w:p w14:paraId="00EE4C99" w14:textId="77777777" w:rsidR="0003769D" w:rsidRDefault="00000000">
      <w:pPr>
        <w:spacing w:line="240" w:lineRule="auto"/>
      </w:pPr>
      <w:r>
        <w:rPr>
          <w:rFonts w:ascii="Arial Unicode MS" w:eastAsia="Arial Unicode MS" w:hAnsi="Arial Unicode MS" w:cs="Arial Unicode MS"/>
        </w:rPr>
        <w:t xml:space="preserve">➕Nous suggérons de transformer le critère de performance au 1.3.2 (p.112) en un critère prescriptif par exemple : </w:t>
      </w:r>
    </w:p>
    <w:p w14:paraId="50FD3B7C" w14:textId="77777777" w:rsidR="0003769D" w:rsidRDefault="00000000">
      <w:pPr>
        <w:spacing w:line="240" w:lineRule="auto"/>
      </w:pPr>
      <w:r>
        <w:t xml:space="preserve">“À cet égard, la CMM </w:t>
      </w:r>
      <w:r>
        <w:rPr>
          <w:u w:val="single"/>
        </w:rPr>
        <w:t>demande</w:t>
      </w:r>
      <w:r>
        <w:t xml:space="preserve"> aux MRC et aux agglomérations </w:t>
      </w:r>
      <w:r>
        <w:rPr>
          <w:u w:val="single"/>
        </w:rPr>
        <w:t>d’intégrer</w:t>
      </w:r>
      <w:r>
        <w:t xml:space="preserve"> à leur SAD des mesures pour </w:t>
      </w:r>
      <w:r>
        <w:rPr>
          <w:u w:val="single"/>
        </w:rPr>
        <w:t>augmenter</w:t>
      </w:r>
      <w:r>
        <w:t xml:space="preserve"> spécifiquement le développement de logements sociaux et abordables dans les secteurs PIAT.”</w:t>
      </w:r>
    </w:p>
    <w:p w14:paraId="1DDFDCD7" w14:textId="77777777" w:rsidR="0003769D" w:rsidRDefault="00000000">
      <w:pPr>
        <w:spacing w:line="240" w:lineRule="auto"/>
      </w:pPr>
      <w:r>
        <w:rPr>
          <w:rFonts w:ascii="Arial Unicode MS" w:eastAsia="Arial Unicode MS" w:hAnsi="Arial Unicode MS" w:cs="Arial Unicode MS"/>
        </w:rPr>
        <w:t>➕Nous recommandons de demander aux MRC et agglomérations d’intégrer dans leur SAD l’adoption de règlements de zonage différencié pour les secteurs PIAT afin d’augmenter la proportion d’unités de logement social et abordable dans ces secteurs en priorité.</w:t>
      </w:r>
    </w:p>
    <w:p w14:paraId="3027EC6A" w14:textId="77777777" w:rsidR="0003769D" w:rsidRDefault="0003769D">
      <w:pPr>
        <w:spacing w:line="240" w:lineRule="auto"/>
      </w:pPr>
    </w:p>
    <w:p w14:paraId="06A55CDA" w14:textId="77777777" w:rsidR="0003769D" w:rsidRDefault="00000000">
      <w:pPr>
        <w:pStyle w:val="Titre2"/>
        <w:spacing w:line="240" w:lineRule="auto"/>
      </w:pPr>
      <w:bookmarkStart w:id="9" w:name="_36nsr5y7bf3s" w:colFirst="0" w:colLast="0"/>
      <w:bookmarkEnd w:id="9"/>
      <w:r>
        <w:t xml:space="preserve">Objectif 1.4  </w:t>
      </w:r>
      <w:r>
        <w:tab/>
        <w:t>Protéger le territoire agricole et renforcer l’autonomie alimentaire du Grand Montréal</w:t>
      </w:r>
    </w:p>
    <w:p w14:paraId="10E7CF78" w14:textId="77777777" w:rsidR="0003769D" w:rsidRDefault="0003769D">
      <w:pPr>
        <w:spacing w:line="240" w:lineRule="auto"/>
      </w:pPr>
    </w:p>
    <w:p w14:paraId="280EF1E2" w14:textId="77777777" w:rsidR="0003769D" w:rsidRDefault="00000000">
      <w:pPr>
        <w:spacing w:line="240" w:lineRule="auto"/>
      </w:pPr>
      <w:r>
        <w:t>💚Avec la communauté scientifique, nous partageons l’idée exprimée au PPMADR p.128 que « L’urgence climatique nécessite l’adoption de pratiques de développement durable ». Toutefois, précisons que le volet économique du développement durable ne doit pas primer sur les volets environnementaux et sociaux. Le concept de développement durable, selon les experts, est insuffisant pour nous permettre de surmonter les crises environnementales et assurer notre survie.</w:t>
      </w:r>
    </w:p>
    <w:p w14:paraId="606222EC" w14:textId="77777777" w:rsidR="0003769D" w:rsidRDefault="0003769D">
      <w:pPr>
        <w:spacing w:line="240" w:lineRule="auto"/>
      </w:pPr>
    </w:p>
    <w:p w14:paraId="2FE29DF0" w14:textId="3B59DD95" w:rsidR="0003769D" w:rsidRDefault="00000000">
      <w:pPr>
        <w:spacing w:line="240" w:lineRule="auto"/>
      </w:pPr>
      <w:r>
        <w:t>Le territoire agricole du Grand Montréal est confronté aux pressions constantes exercées par le développement urbain. Depuis quelques décennies, nous pensons et utilisons notre sol fertile comme une ressource pour nos entreprises. Le modèle de développement de l’activité agricole a été transformé en un moyen de création de richesse (spécialisation des activités et exportation). C’est une tendance qui se confirme chaque année davantage: le Plan d’Action Métropolitain de mise en valeur du territoire et des activités agricoles  2016-2020 constate la diminution de culture maraîchère au profit des grandes cultures pour le bétail. En 2020, 75% des cultures du Québec sont destinées à l’élevage d’animaux pour la consommation et l’exportation (Semaine verte 2020). La relève est plus qu'incertaine alors que le nombre de fermes diminue rapidement.</w:t>
      </w:r>
    </w:p>
    <w:p w14:paraId="23D1D0BD" w14:textId="77777777" w:rsidR="0003769D" w:rsidRDefault="0003769D">
      <w:pPr>
        <w:spacing w:line="240" w:lineRule="auto"/>
      </w:pPr>
    </w:p>
    <w:p w14:paraId="47AD9CED" w14:textId="77777777" w:rsidR="0003769D" w:rsidRDefault="00000000">
      <w:pPr>
        <w:spacing w:line="240" w:lineRule="auto"/>
        <w:jc w:val="center"/>
      </w:pPr>
      <w:r>
        <w:t>Les décisions passées ont changé les repas servis aujourd’hui au Québec:</w:t>
      </w:r>
    </w:p>
    <w:p w14:paraId="6A6A1C97" w14:textId="77777777" w:rsidR="0003769D" w:rsidRDefault="00000000">
      <w:pPr>
        <w:spacing w:line="240" w:lineRule="auto"/>
        <w:jc w:val="center"/>
      </w:pPr>
      <w:r>
        <w:rPr>
          <w:b/>
          <w:u w:val="single"/>
        </w:rPr>
        <w:t>65%</w:t>
      </w:r>
      <w:r>
        <w:rPr>
          <w:u w:val="single"/>
        </w:rPr>
        <w:t xml:space="preserve"> de notre assiette aujourd’hui dépend des autres pays</w:t>
      </w:r>
      <w:r>
        <w:t>.</w:t>
      </w:r>
    </w:p>
    <w:p w14:paraId="03D7CDA9" w14:textId="77777777" w:rsidR="0003769D" w:rsidRDefault="0003769D">
      <w:pPr>
        <w:spacing w:line="240" w:lineRule="auto"/>
      </w:pPr>
    </w:p>
    <w:p w14:paraId="08F98917" w14:textId="77777777" w:rsidR="0003769D" w:rsidRDefault="00000000">
      <w:pPr>
        <w:spacing w:line="240" w:lineRule="auto"/>
      </w:pPr>
      <w:r>
        <w:t xml:space="preserve">Nous rappelons le consensus unanime chez les citoyens du Québec au sortir de la pandémie: la production alimentaire destinée à la consommation domestique est un </w:t>
      </w:r>
      <w:r>
        <w:rPr>
          <w:u w:val="single"/>
        </w:rPr>
        <w:t>service essentiel</w:t>
      </w:r>
      <w:r>
        <w:t xml:space="preserve"> au même titre que la sécurité publique et les hôpitaux. Nous avons constaté notre grande vulnérabilité et craint le danger causé par notre dépendance élevée aux aliments importés. Dans les pays dont dépend notre alimentation, la rapidité et l’ampleur des changements des </w:t>
      </w:r>
      <w:r>
        <w:lastRenderedPageBreak/>
        <w:t>conditions de production dus aux changements climatiques est imprévisible. Nous constatons les changements d’influence et d’alliances géopolitiques dans le monde. De ces faits, notre dépendance élevée aux importations pour la nourriture devient une vulnérabilité encore plus grande et pour la sécurité de nos enfants, elle doit être diminuée.</w:t>
      </w:r>
    </w:p>
    <w:p w14:paraId="680CEFC6" w14:textId="77777777" w:rsidR="0003769D" w:rsidRDefault="0003769D">
      <w:pPr>
        <w:spacing w:line="240" w:lineRule="auto"/>
      </w:pPr>
    </w:p>
    <w:p w14:paraId="53577684" w14:textId="77777777" w:rsidR="0003769D" w:rsidRDefault="00000000">
      <w:pPr>
        <w:spacing w:line="240" w:lineRule="auto"/>
      </w:pPr>
      <w:r>
        <w:t>En parallèle de cette vulnérabilité, ou dans son angle mort, l’Observatoire du grand Montréal nous rappelle que l’insécurité alimentaire augmente à la CMM.</w:t>
      </w:r>
    </w:p>
    <w:p w14:paraId="5D6A7BE5" w14:textId="77777777" w:rsidR="0003769D" w:rsidRDefault="0003769D">
      <w:pPr>
        <w:spacing w:line="240" w:lineRule="auto"/>
      </w:pPr>
    </w:p>
    <w:p w14:paraId="591FE724" w14:textId="77777777" w:rsidR="0003769D" w:rsidRDefault="00000000">
      <w:pPr>
        <w:spacing w:line="240" w:lineRule="auto"/>
      </w:pPr>
      <w:r>
        <w:t xml:space="preserve">Nous partageons l’idée que la pérennité du territoire agricole est un préalable essentiel à la sécurité alimentaire des citoyens et de nos descendants, mais le territoire est bien plus que ça. </w:t>
      </w:r>
    </w:p>
    <w:p w14:paraId="37F33FF2" w14:textId="77777777" w:rsidR="0003769D" w:rsidRDefault="0003769D">
      <w:pPr>
        <w:spacing w:line="240" w:lineRule="auto"/>
      </w:pPr>
    </w:p>
    <w:p w14:paraId="09E90806" w14:textId="77777777" w:rsidR="0003769D" w:rsidRDefault="00000000">
      <w:pPr>
        <w:spacing w:line="240" w:lineRule="auto"/>
      </w:pPr>
      <w:r>
        <w:t>💚Nous soutenons donc avec force l’intention de la CMM de favoriser l’autonomie et la sécurité alimentaire pour ses habitants par la mise en valeur et la pérennisation des activités agricoles sur son territoire (p.114).</w:t>
      </w:r>
    </w:p>
    <w:p w14:paraId="4BE5913D" w14:textId="77777777" w:rsidR="0003769D" w:rsidRDefault="00000000">
      <w:pPr>
        <w:spacing w:line="240" w:lineRule="auto"/>
      </w:pPr>
      <w:r>
        <w:rPr>
          <w:rFonts w:ascii="Arial Unicode MS" w:eastAsia="Arial Unicode MS" w:hAnsi="Arial Unicode MS" w:cs="Arial Unicode MS"/>
        </w:rPr>
        <w:t>➕Nous demandons de nommer dans cette section du PPMADR l’idée que le territoire agricole qui nous nourrit assure notre survie et celle de nos enfants. Il faut nommer cet aspect vital et ne pas l’oublier. Le territoire est beaucoup plus qu’une ressource disponible pour création de richesse: c’est la condition de possibilité de notre vie et de celle de nos enfants.</w:t>
      </w:r>
    </w:p>
    <w:p w14:paraId="4101C0CE" w14:textId="77777777" w:rsidR="0003769D" w:rsidRDefault="00000000">
      <w:pPr>
        <w:spacing w:line="240" w:lineRule="auto"/>
      </w:pPr>
      <w:r>
        <w:rPr>
          <w:rFonts w:ascii="Arial Unicode MS" w:eastAsia="Arial Unicode MS" w:hAnsi="Arial Unicode MS" w:cs="Arial Unicode MS"/>
        </w:rPr>
        <w:t>➕Nous souhaitons demander aux villes et MRC d’intégrer à leur SAD l’idée de la responsabilité de diminuer l’insécurité alimentaire et d’intégrer un objectif en ce sens.</w:t>
      </w:r>
    </w:p>
    <w:p w14:paraId="7B4E6B09" w14:textId="77777777" w:rsidR="0003769D" w:rsidRDefault="0003769D">
      <w:pPr>
        <w:spacing w:line="240" w:lineRule="auto"/>
      </w:pPr>
    </w:p>
    <w:p w14:paraId="0A6D2E0F" w14:textId="77777777" w:rsidR="0003769D" w:rsidRDefault="0003769D">
      <w:pPr>
        <w:spacing w:line="240" w:lineRule="auto"/>
      </w:pPr>
    </w:p>
    <w:p w14:paraId="198CBD9C" w14:textId="77777777" w:rsidR="0003769D" w:rsidRDefault="00000000">
      <w:pPr>
        <w:spacing w:line="240" w:lineRule="auto"/>
      </w:pPr>
      <w:r>
        <w:t>Critère 1.4.1: Respect des limites actuelles du territoire agricole</w:t>
      </w:r>
    </w:p>
    <w:p w14:paraId="4752BA13" w14:textId="77777777" w:rsidR="0003769D" w:rsidRDefault="0003769D">
      <w:pPr>
        <w:spacing w:line="240" w:lineRule="auto"/>
      </w:pPr>
    </w:p>
    <w:p w14:paraId="4BB951C7" w14:textId="77777777" w:rsidR="0003769D" w:rsidRDefault="00000000">
      <w:pPr>
        <w:spacing w:line="240" w:lineRule="auto"/>
      </w:pPr>
      <w:r>
        <w:t>💚Nous appuyons la CMM dans sa demande aux MRC et agglomérations de respecter les limites actuelles du territoire agricole du Grand Montréal afin d’assurer la pérennité d’une base territoriale pour la pratique de l’agriculture. (p.118)</w:t>
      </w:r>
    </w:p>
    <w:p w14:paraId="1F832832" w14:textId="77777777" w:rsidR="0003769D" w:rsidRDefault="0003769D">
      <w:pPr>
        <w:spacing w:line="240" w:lineRule="auto"/>
      </w:pPr>
    </w:p>
    <w:p w14:paraId="05A9C508" w14:textId="77777777" w:rsidR="0003769D" w:rsidRDefault="00000000">
      <w:pPr>
        <w:spacing w:line="240" w:lineRule="auto"/>
      </w:pPr>
      <w:r>
        <w:rPr>
          <w:rFonts w:ascii="Arial Unicode MS" w:eastAsia="Arial Unicode MS" w:hAnsi="Arial Unicode MS" w:cs="Arial Unicode MS"/>
        </w:rPr>
        <w:t>➕Toutefois, la CMM a la responsabilité de protéger et maintenir la biodiversité sur son territoire. Nous demandons que des moyens soient mis en place pour établir des corridors de connectivité écologique au travers du territoire agricole. Nous voyons l</w:t>
      </w:r>
      <w:r>
        <w:t>à une opportunité d’utiliser la préservation des territoires agricoles à la fois pour favoriser l’indépendance alimentaire et pour atteindre les objectifs en préservation de la biodiversité.</w:t>
      </w:r>
    </w:p>
    <w:p w14:paraId="5CF88697" w14:textId="77777777" w:rsidR="0003769D" w:rsidRDefault="0003769D">
      <w:pPr>
        <w:spacing w:line="240" w:lineRule="auto"/>
      </w:pPr>
    </w:p>
    <w:p w14:paraId="45504205" w14:textId="77777777" w:rsidR="0003769D" w:rsidRDefault="00000000">
      <w:pPr>
        <w:spacing w:line="240" w:lineRule="auto"/>
      </w:pPr>
      <w:r>
        <w:t>Critère 1.4.2 - Réduction de 10 % de la superficie globale des terres en friche et inutilisées à des fins agricoles à l’échelle du territoire agricole métropolitain</w:t>
      </w:r>
    </w:p>
    <w:p w14:paraId="33019AA0" w14:textId="77777777" w:rsidR="0003769D" w:rsidRDefault="0003769D">
      <w:pPr>
        <w:spacing w:line="240" w:lineRule="auto"/>
      </w:pPr>
    </w:p>
    <w:p w14:paraId="5F95B9AD" w14:textId="77777777" w:rsidR="0003769D" w:rsidRDefault="00000000">
      <w:pPr>
        <w:spacing w:line="240" w:lineRule="auto"/>
      </w:pPr>
      <w:r>
        <w:t>💚Nous soutenons les actions visant à redynamiser les parcelles agricoles actuellement non exploitées. Nous sommes aussi en faveur des démarches de la CMM pour obtenir des pouvoirs de taxation applicables aux terres agricoles non exploitées. Ceci nous paraît cohérent avec la préservation de ces milieux qui serviront à favoriser l’autonomie alimentaire et la résilience des systèmes bioalimentaires de proximité. Cette mesure aide aussi à prévenir la spéculation financière des terres agricoles, en leur redonnant leur image de terres productrices et non abandonnées.</w:t>
      </w:r>
    </w:p>
    <w:p w14:paraId="0E00FB9D" w14:textId="77777777" w:rsidR="0003769D" w:rsidRDefault="0003769D">
      <w:pPr>
        <w:spacing w:line="240" w:lineRule="auto"/>
      </w:pPr>
    </w:p>
    <w:p w14:paraId="56C180BD" w14:textId="77777777" w:rsidR="0003769D" w:rsidRDefault="00000000">
      <w:pPr>
        <w:spacing w:line="240" w:lineRule="auto"/>
      </w:pPr>
      <w:r>
        <w:rPr>
          <w:rFonts w:ascii="Arial Unicode MS" w:eastAsia="Arial Unicode MS" w:hAnsi="Arial Unicode MS" w:cs="Arial Unicode MS"/>
        </w:rPr>
        <w:t>➕</w:t>
      </w:r>
      <w:r>
        <w:t>Nous demandons en ce sens</w:t>
      </w:r>
      <w:r>
        <w:rPr>
          <w:rFonts w:ascii="Roboto" w:eastAsia="Roboto" w:hAnsi="Roboto" w:cs="Roboto"/>
          <w:sz w:val="21"/>
          <w:szCs w:val="21"/>
          <w:highlight w:val="white"/>
        </w:rPr>
        <w:t xml:space="preserve"> la création d’équipes compétentes dans toutes les MRC et les agglomérations pour assister les agriculteurs dans la transformation des activités et du territoire agricole de manière à accélérer le développement de l’agriculture durable et s’éloigner des monocultures, des engrais, des pesticides et de l’agriculture industrielle qui appauvrit les sols. Dans le Grand Montréal l’agriculture durable inclut notamment l’agriculture biologique et régénératrice.</w:t>
      </w:r>
    </w:p>
    <w:p w14:paraId="5874B02B" w14:textId="77777777" w:rsidR="0003769D" w:rsidRDefault="0003769D">
      <w:pPr>
        <w:spacing w:line="240" w:lineRule="auto"/>
      </w:pPr>
    </w:p>
    <w:p w14:paraId="0F9755D7" w14:textId="77777777" w:rsidR="0003769D" w:rsidRDefault="0003769D">
      <w:pPr>
        <w:spacing w:line="240" w:lineRule="auto"/>
      </w:pPr>
    </w:p>
    <w:p w14:paraId="3BC4C204" w14:textId="77777777" w:rsidR="0003769D" w:rsidRDefault="00000000">
      <w:pPr>
        <w:spacing w:line="240" w:lineRule="auto"/>
      </w:pPr>
      <w:r>
        <w:t>Critère 1.4.3 - Conciliation de la protection et la mise en valeur des milieux naturels avec le développement des activités agricoles</w:t>
      </w:r>
    </w:p>
    <w:p w14:paraId="0653F40A" w14:textId="77777777" w:rsidR="0003769D" w:rsidRDefault="0003769D">
      <w:pPr>
        <w:spacing w:line="240" w:lineRule="auto"/>
      </w:pPr>
    </w:p>
    <w:p w14:paraId="5DC5DC47" w14:textId="77777777" w:rsidR="0003769D" w:rsidRDefault="00000000">
      <w:pPr>
        <w:spacing w:line="240" w:lineRule="auto"/>
      </w:pPr>
      <w:r>
        <w:t xml:space="preserve">💚Nous sommes d’accord avec le texte du PPMADR (p.126), qui décrit d’abord l’interaction entre l’agriculture et l’environnement et poursuit avec l’idée que l’urgence climatique nécessite l’adoption de pratiques de développement durable. </w:t>
      </w:r>
    </w:p>
    <w:p w14:paraId="0AA075EC" w14:textId="77777777" w:rsidR="0003769D" w:rsidRDefault="0003769D">
      <w:pPr>
        <w:spacing w:line="240" w:lineRule="auto"/>
      </w:pPr>
    </w:p>
    <w:p w14:paraId="48D8A850" w14:textId="77777777" w:rsidR="0003769D" w:rsidRDefault="00000000">
      <w:pPr>
        <w:spacing w:line="240" w:lineRule="auto"/>
      </w:pPr>
      <w:r>
        <w:t>Le GIEC nous a informé en 2019 que les activités reliées à la production de viande (grandes cultures et élevages combinés) génèrent des quantités de GES si élevées, comparées à la culture maraîchère, que diminuer la production de viande est recommandé pour lutter contre les changements climatiques. De plus, avec ce type d’agriculture, de trop grandes quantités d’eau sont gaspillées, les sols sont érodés, les écosystèmes et la santé des populations sont menacés par les méthodes industrielles et la surutilisation des pesticides.</w:t>
      </w:r>
    </w:p>
    <w:p w14:paraId="3ABDED23" w14:textId="77777777" w:rsidR="0003769D" w:rsidRDefault="0003769D">
      <w:pPr>
        <w:spacing w:line="240" w:lineRule="auto"/>
      </w:pPr>
    </w:p>
    <w:p w14:paraId="233F3D05" w14:textId="77777777" w:rsidR="0003769D" w:rsidRDefault="00000000">
      <w:pPr>
        <w:spacing w:line="240" w:lineRule="auto"/>
      </w:pPr>
      <w:r>
        <w:rPr>
          <w:rFonts w:ascii="Arial Unicode MS" w:eastAsia="Arial Unicode MS" w:hAnsi="Arial Unicode MS" w:cs="Arial Unicode MS"/>
        </w:rPr>
        <w:t>➕Nous demandons d’ajouter les deux idées suivantes au texte de cette section du PPMADR:</w:t>
      </w:r>
    </w:p>
    <w:p w14:paraId="4C14B278" w14:textId="77777777" w:rsidR="0003769D" w:rsidRDefault="00000000">
      <w:pPr>
        <w:numPr>
          <w:ilvl w:val="0"/>
          <w:numId w:val="7"/>
        </w:numPr>
        <w:spacing w:line="240" w:lineRule="auto"/>
      </w:pPr>
      <w:r>
        <w:t>Dans l’optique de pérenniser, nous devons tenir compte du bilan carbone des activités que nous nous apprêtons à favoriser;</w:t>
      </w:r>
    </w:p>
    <w:p w14:paraId="510F94A3" w14:textId="77777777" w:rsidR="0003769D" w:rsidRDefault="00000000">
      <w:pPr>
        <w:numPr>
          <w:ilvl w:val="0"/>
          <w:numId w:val="7"/>
        </w:numPr>
        <w:spacing w:line="240" w:lineRule="auto"/>
      </w:pPr>
      <w:r>
        <w:t>Nous devons privilégier les activités agricoles à faible émission de GES que sont les cultures maraîchères, régénératrices, biologiques.</w:t>
      </w:r>
    </w:p>
    <w:p w14:paraId="5DC61265" w14:textId="77777777" w:rsidR="0003769D" w:rsidRDefault="0003769D">
      <w:pPr>
        <w:spacing w:line="240" w:lineRule="auto"/>
      </w:pPr>
    </w:p>
    <w:p w14:paraId="12BC9D16" w14:textId="77777777" w:rsidR="0003769D" w:rsidRDefault="00000000">
      <w:pPr>
        <w:spacing w:line="240" w:lineRule="auto"/>
      </w:pPr>
      <w:r>
        <w:t>Critère 1.4.4 - Développement de l’agriculture urbaine</w:t>
      </w:r>
    </w:p>
    <w:p w14:paraId="68E31A26" w14:textId="77777777" w:rsidR="0003769D" w:rsidRDefault="0003769D">
      <w:pPr>
        <w:spacing w:line="240" w:lineRule="auto"/>
      </w:pPr>
    </w:p>
    <w:p w14:paraId="6B6F16BE" w14:textId="77777777" w:rsidR="0003769D" w:rsidRDefault="00000000">
      <w:pPr>
        <w:spacing w:line="240" w:lineRule="auto"/>
      </w:pPr>
      <w:r>
        <w:t>💚Nous sommes en faveur d’un système alimentaire durable, qui limite les intermédiaires et donc les occasions de pertes. L’agriculture urbaine doit donc être considérée comme une option permettant d’atteindre cet objectif.</w:t>
      </w:r>
    </w:p>
    <w:p w14:paraId="1FC8694B" w14:textId="77777777" w:rsidR="0003769D" w:rsidRDefault="0003769D">
      <w:pPr>
        <w:spacing w:line="240" w:lineRule="auto"/>
        <w:rPr>
          <w:b/>
          <w:highlight w:val="white"/>
        </w:rPr>
      </w:pPr>
    </w:p>
    <w:p w14:paraId="667C15DF" w14:textId="77777777" w:rsidR="0003769D" w:rsidRDefault="00000000">
      <w:pPr>
        <w:pStyle w:val="Titre2"/>
        <w:spacing w:line="240" w:lineRule="auto"/>
      </w:pPr>
      <w:bookmarkStart w:id="10" w:name="_xmeqekrolcx1" w:colFirst="0" w:colLast="0"/>
      <w:bookmarkEnd w:id="10"/>
      <w:r>
        <w:t xml:space="preserve">Objectif 1.5 </w:t>
      </w:r>
      <w:r>
        <w:tab/>
        <w:t xml:space="preserve"> Identifier les installations d’intérêt métropolitain actuelles et localiser les installations d’intérêt métropolitain projetées</w:t>
      </w:r>
    </w:p>
    <w:p w14:paraId="415FEB9F" w14:textId="77777777" w:rsidR="0003769D" w:rsidRDefault="00000000">
      <w:pPr>
        <w:pStyle w:val="Titre2"/>
        <w:spacing w:line="240" w:lineRule="auto"/>
      </w:pPr>
      <w:bookmarkStart w:id="11" w:name="_evohdg3tmcg" w:colFirst="0" w:colLast="0"/>
      <w:bookmarkEnd w:id="11"/>
      <w:r>
        <w:t>Objectif 1.6</w:t>
      </w:r>
      <w:r>
        <w:tab/>
        <w:t xml:space="preserve"> Identifier les contraintes majeures qui concernent le territoire de plusieurs MRC</w:t>
      </w:r>
    </w:p>
    <w:p w14:paraId="17DF03E9" w14:textId="77777777" w:rsidR="0003769D" w:rsidRDefault="00000000">
      <w:pPr>
        <w:pStyle w:val="Titre2"/>
        <w:pBdr>
          <w:top w:val="none" w:sz="0" w:space="0" w:color="242B34"/>
          <w:left w:val="none" w:sz="0" w:space="0" w:color="242B34"/>
          <w:bottom w:val="none" w:sz="0" w:space="0" w:color="242B34"/>
          <w:right w:val="none" w:sz="0" w:space="0" w:color="242B34"/>
          <w:between w:val="none" w:sz="0" w:space="0" w:color="242B34"/>
        </w:pBdr>
        <w:shd w:val="clear" w:color="auto" w:fill="FFFFFF"/>
        <w:spacing w:after="180" w:line="240" w:lineRule="auto"/>
      </w:pPr>
      <w:bookmarkStart w:id="12" w:name="_e9anukgf8bid" w:colFirst="0" w:colLast="0"/>
      <w:bookmarkEnd w:id="12"/>
      <w:r>
        <w:rPr>
          <w:rFonts w:ascii="Arial Unicode MS" w:eastAsia="Arial Unicode MS" w:hAnsi="Arial Unicode MS" w:cs="Arial Unicode MS"/>
        </w:rPr>
        <w:t>➕ (AJOUT) Objectif 1.7 - Garantir une plus grande équité et une meilleure justice environnementale dans l'ensemble de la CMM.</w:t>
      </w:r>
    </w:p>
    <w:p w14:paraId="61A5D09E"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after="180" w:line="240" w:lineRule="auto"/>
        <w:rPr>
          <w:b/>
          <w:i/>
        </w:rPr>
      </w:pPr>
      <w:r>
        <w:t xml:space="preserve">Bien que le PPMARD aborde brièvement la question de l’équité et de justice environnementale à la page 43, nous considérons qu’il doit contenir un objectif spécifique pour aborder  efficacement ces problématiques dans le Grand Montréal. </w:t>
      </w:r>
      <w:r>
        <w:rPr>
          <w:b/>
          <w:i/>
        </w:rPr>
        <w:t>Nous proposons donc l’ajout d’un nouvel objectif (1.7)  et de critères afin de garantir l’obtention de résultats tangibles et positifs.</w:t>
      </w:r>
    </w:p>
    <w:p w14:paraId="31412879"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lastRenderedPageBreak/>
        <w:t>Critère 1.7.1 commanditer les études complémentaires nécessaires pour déterminer où les groupes marginalisés et vulnérables du Grand Montréal subissent des injustices environnementales en utilisant des critères similaires à ceux utilisés dans</w:t>
      </w:r>
      <w:hyperlink r:id="rId10">
        <w:r w:rsidR="0003769D">
          <w:t xml:space="preserve"> </w:t>
        </w:r>
      </w:hyperlink>
      <w:r>
        <w:t>HealthyPlan.city</w:t>
      </w:r>
      <w:r>
        <w:rPr>
          <w:vertAlign w:val="superscript"/>
        </w:rPr>
        <w:footnoteReference w:id="1"/>
      </w:r>
      <w:r>
        <w:t xml:space="preserve"> et en accordant une attention particulière aux éléments suivants :</w:t>
      </w:r>
    </w:p>
    <w:p w14:paraId="2BBA7317" w14:textId="77777777" w:rsidR="0003769D" w:rsidRDefault="00000000">
      <w:pPr>
        <w:numPr>
          <w:ilvl w:val="0"/>
          <w:numId w:val="9"/>
        </w:num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la surexposition à des niveaux élevés de pollution atmosphérique et sonore, îlots de chaleur et autres ;</w:t>
      </w:r>
    </w:p>
    <w:p w14:paraId="2ADDF79F" w14:textId="77777777" w:rsidR="0003769D" w:rsidRDefault="00000000">
      <w:pPr>
        <w:numPr>
          <w:ilvl w:val="0"/>
          <w:numId w:val="9"/>
        </w:num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l'accès insuffisant aux infrastructures vertes et aux avantages qu'elles procurent ;</w:t>
      </w:r>
    </w:p>
    <w:p w14:paraId="2071666E" w14:textId="77777777" w:rsidR="0003769D" w:rsidRDefault="00000000">
      <w:pPr>
        <w:numPr>
          <w:ilvl w:val="0"/>
          <w:numId w:val="9"/>
        </w:num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une quantité disproportionnée de problèmes de santé en conséquence ;</w:t>
      </w:r>
    </w:p>
    <w:p w14:paraId="3973515E" w14:textId="77777777" w:rsidR="0003769D" w:rsidRDefault="0003769D">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p>
    <w:p w14:paraId="180560F6"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Critère 1.7.2 ajouter des critères selon lesquels les villes et les MRC où perdurent des injustices environnementales sont tenues d'élaborer et de mettre en œuvre un plan d'action visant à éliminer les lacunes existantes, le tout sur un horizon de cinq ans suivant le lancement du PMAD révisé en juin 2025 ;</w:t>
      </w:r>
    </w:p>
    <w:p w14:paraId="216580BB" w14:textId="77777777" w:rsidR="0003769D" w:rsidRDefault="0003769D">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p>
    <w:p w14:paraId="4E0844B9"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Critère 1.7.3 souligner que les municipalités doivent donner la priorité à la mise en œuvre de la recom­mandation 3-30-300</w:t>
      </w:r>
      <w:r>
        <w:rPr>
          <w:vertAlign w:val="superscript"/>
        </w:rPr>
        <w:t xml:space="preserve"> </w:t>
      </w:r>
      <w:r>
        <w:t>pour les villes saines dans les zones où les communautés marginalisées ont des quantités d'infrastructures vertes inférieures à la moyenne ;</w:t>
      </w:r>
    </w:p>
    <w:p w14:paraId="2E414F4A" w14:textId="77777777" w:rsidR="0003769D" w:rsidRDefault="0003769D">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p>
    <w:p w14:paraId="1A8B9ACF"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Critère 1.7.4 veiller à ce qu'il y ait de grands parcs</w:t>
      </w:r>
      <w:hyperlink r:id="rId11" w:anchor="_ftn3">
        <w:r w:rsidR="0003769D">
          <w:rPr>
            <w:u w:val="single"/>
          </w:rPr>
          <w:t>[3]</w:t>
        </w:r>
      </w:hyperlink>
      <w:r>
        <w:rPr>
          <w:vertAlign w:val="superscript"/>
        </w:rPr>
        <w:t xml:space="preserve"> </w:t>
      </w:r>
      <w:r>
        <w:t>accessibles, riches en nature, à la portée de l’ensemble des citoyen.ne.s et que d’autres mesures de verdissement soient mises en place à différentes échelles ;</w:t>
      </w:r>
    </w:p>
    <w:p w14:paraId="78BEB144" w14:textId="77777777" w:rsidR="0003769D" w:rsidRDefault="0003769D">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p>
    <w:p w14:paraId="46A37524"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Critère 1.7.5 prévoir des mécanismes de reddition de compte et la mise en place d’un comité consultatif citoyen au niveau de la CMM afin de s'assurer que les citoyens et citoyennes marginalisé-es et vulnérables ne soient pas mal desservi.e.s en infrastructures vertes, qu'iels  ne soient pas exposé.e.s de manière disproportionnée à la pollution et qu'iels ne manquent pas de services essentiels ;</w:t>
      </w:r>
    </w:p>
    <w:p w14:paraId="07D1AE3D" w14:textId="77777777" w:rsidR="0003769D" w:rsidRDefault="0003769D">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p>
    <w:p w14:paraId="12160A91"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Critère 1.7.6 contrôler en permanence la planification urbaine dans toutes les municipalités afin de s'assurer que les personnes marginalisées et vulnérables ne soient pas mal desservies en infrastructures vertes, qu'iels ne soient pas exposé.e.s de manière disproportionnée à la pollution et qu'iels ne soient pas en manque de services essentiels ;</w:t>
      </w:r>
    </w:p>
    <w:p w14:paraId="72A01D30" w14:textId="77777777" w:rsidR="0003769D" w:rsidRDefault="0003769D">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p>
    <w:p w14:paraId="038CA357"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jc w:val="both"/>
      </w:pPr>
      <w:r>
        <w:t>Critère 1.7.7 s’assurer que les ressources nécessaires soient disponibles (avec personnel supplémentaire) afin de garantir une expertise suffisante en matière de justice environnementale dans tous les travaux de la CMM.</w:t>
      </w:r>
    </w:p>
    <w:p w14:paraId="4562FF78" w14:textId="77777777" w:rsidR="0003769D" w:rsidRDefault="0003769D">
      <w:pPr>
        <w:spacing w:line="240" w:lineRule="auto"/>
      </w:pPr>
    </w:p>
    <w:p w14:paraId="01EF87A6"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after="180" w:line="240" w:lineRule="auto"/>
      </w:pPr>
      <w:r>
        <w:t xml:space="preserve">La CMM peut adopter un outil de planification similaire à l'Indice d'équité des milieux de vie </w:t>
      </w:r>
      <w:r>
        <w:rPr>
          <w:vertAlign w:val="superscript"/>
        </w:rPr>
        <w:footnoteReference w:id="2"/>
      </w:r>
      <w:r>
        <w:t>développé par la Ville de Montréal pour soutenir l'identification des zones vulnérables et prioritaires pour l'intervention sur les questions de justice environnementale.</w:t>
      </w:r>
    </w:p>
    <w:p w14:paraId="5D3391BE" w14:textId="77777777" w:rsidR="0003769D" w:rsidRDefault="00000000">
      <w:pPr>
        <w:pBdr>
          <w:top w:val="none" w:sz="0" w:space="0" w:color="242B34"/>
          <w:left w:val="none" w:sz="0" w:space="0" w:color="242B34"/>
          <w:bottom w:val="none" w:sz="0" w:space="0" w:color="242B34"/>
          <w:right w:val="none" w:sz="0" w:space="0" w:color="242B34"/>
          <w:between w:val="none" w:sz="0" w:space="0" w:color="242B34"/>
        </w:pBdr>
        <w:shd w:val="clear" w:color="auto" w:fill="FFFFFF"/>
        <w:spacing w:after="180" w:line="240" w:lineRule="auto"/>
      </w:pPr>
      <w:r>
        <w:t>La CMM doit coordonner et planifier collectivement pour garantir des progrès efficaces en matière d'équité et de justice environnementale car :</w:t>
      </w:r>
    </w:p>
    <w:p w14:paraId="1E6B06D6" w14:textId="77777777" w:rsidR="0003769D" w:rsidRDefault="00000000">
      <w:pPr>
        <w:numPr>
          <w:ilvl w:val="0"/>
          <w:numId w:val="5"/>
        </w:num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pPr>
      <w:r>
        <w:t>historiquement, les différences dans les priorités de planification des municipalités individuelles ont créé des différences marquées dans la qualité de vie des résidents ; pour créer plus de cohérence, la CMM dans son ensemble doit prendre des mesures pour s'assurer que toutes les zones sont améliorées et conçues à un bon niveau,</w:t>
      </w:r>
    </w:p>
    <w:p w14:paraId="0AF1FDF0" w14:textId="77777777" w:rsidR="0003769D" w:rsidRDefault="0003769D">
      <w:p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ind w:left="720"/>
      </w:pPr>
    </w:p>
    <w:p w14:paraId="00A78A87" w14:textId="77777777" w:rsidR="0003769D" w:rsidRDefault="00000000">
      <w:pPr>
        <w:numPr>
          <w:ilvl w:val="0"/>
          <w:numId w:val="6"/>
        </w:numPr>
        <w:pBdr>
          <w:top w:val="none" w:sz="0" w:space="0" w:color="242B34"/>
          <w:left w:val="none" w:sz="0" w:space="0" w:color="242B34"/>
          <w:bottom w:val="none" w:sz="0" w:space="0" w:color="242B34"/>
          <w:right w:val="none" w:sz="0" w:space="0" w:color="242B34"/>
          <w:between w:val="none" w:sz="0" w:space="0" w:color="242B34"/>
        </w:pBdr>
        <w:shd w:val="clear" w:color="auto" w:fill="FFFFFF"/>
        <w:spacing w:line="240" w:lineRule="auto"/>
      </w:pPr>
      <w:r>
        <w:t>la page 105 du PPMADR mentionne les conséquences négatives qui peuvent survenir lorsque les améliorations apportées à une municipalité entraînent un embourgeoisement et le risque subséquent que les prix des loyers et des logements augmentent, entraînant ainsi l'éviction des résidents que la municipalité espérait aider.  Pour éviter cela, la publication de 2017 de l'Institut national de santé publique du Québec intitulée «Verdir les villes pour la santé de la population.» montre que lorsque toutes les municipalités améliorent leur aménagement du territoire en même temps, les effets négatifs de l'embourgeoisement sont évités.</w:t>
      </w:r>
    </w:p>
    <w:p w14:paraId="367A0235" w14:textId="77777777" w:rsidR="0003769D" w:rsidRDefault="00000000">
      <w:pPr>
        <w:spacing w:line="240" w:lineRule="auto"/>
      </w:pPr>
      <w:r>
        <w:tab/>
      </w:r>
    </w:p>
    <w:p w14:paraId="01B388B2" w14:textId="77777777" w:rsidR="0003769D" w:rsidRDefault="0003769D">
      <w:pPr>
        <w:numPr>
          <w:ilvl w:val="0"/>
          <w:numId w:val="4"/>
        </w:numPr>
        <w:spacing w:line="240" w:lineRule="auto"/>
      </w:pPr>
      <w:hyperlink r:id="rId12">
        <w:r>
          <w:rPr>
            <w:color w:val="1155CC"/>
            <w:u w:val="single"/>
          </w:rPr>
          <w:t>Les secteurs les plus pauvres comptent trois fois plus d’îlots de chaleur que la moyenne de la ville de Montréal | Le Devoir</w:t>
        </w:r>
      </w:hyperlink>
    </w:p>
    <w:p w14:paraId="5F8FC0A5" w14:textId="77777777" w:rsidR="0003769D" w:rsidRDefault="0003769D">
      <w:pPr>
        <w:spacing w:line="240" w:lineRule="auto"/>
        <w:rPr>
          <w:color w:val="9900FF"/>
        </w:rPr>
      </w:pPr>
    </w:p>
    <w:p w14:paraId="28DE6BB0" w14:textId="77777777" w:rsidR="0003769D" w:rsidRDefault="00000000">
      <w:pPr>
        <w:pStyle w:val="Titre2"/>
        <w:widowControl w:val="0"/>
        <w:spacing w:line="240" w:lineRule="auto"/>
        <w:rPr>
          <w:sz w:val="22"/>
          <w:szCs w:val="22"/>
        </w:rPr>
      </w:pPr>
      <w:bookmarkStart w:id="13" w:name="_ahm9hcv6b34p" w:colFirst="0" w:colLast="0"/>
      <w:bookmarkEnd w:id="13"/>
      <w:r>
        <w:br w:type="page"/>
      </w:r>
    </w:p>
    <w:p w14:paraId="77D5FF13" w14:textId="77777777" w:rsidR="0003769D" w:rsidRDefault="00000000">
      <w:pPr>
        <w:pStyle w:val="Titre1"/>
        <w:spacing w:line="240" w:lineRule="auto"/>
      </w:pPr>
      <w:bookmarkStart w:id="14" w:name="_4j3v9mhe7z6m" w:colFirst="0" w:colLast="0"/>
      <w:bookmarkEnd w:id="14"/>
      <w:r>
        <w:lastRenderedPageBreak/>
        <w:t>Orientation 2 Un grand Montréal avec des réseaux et des équipements de transport structurant soutenant la mobilité durable (pages 148 à 203)</w:t>
      </w:r>
    </w:p>
    <w:p w14:paraId="67A76852" w14:textId="77777777" w:rsidR="0003769D" w:rsidRDefault="0003769D">
      <w:pPr>
        <w:spacing w:line="240" w:lineRule="auto"/>
      </w:pPr>
    </w:p>
    <w:p w14:paraId="1C5A0BB3" w14:textId="77777777" w:rsidR="0003769D" w:rsidRDefault="00000000">
      <w:pPr>
        <w:pStyle w:val="Titre2"/>
        <w:spacing w:line="240" w:lineRule="auto"/>
      </w:pPr>
      <w:bookmarkStart w:id="15" w:name="_3czyjvvikmi5" w:colFirst="0" w:colLast="0"/>
      <w:bookmarkEnd w:id="15"/>
      <w:r>
        <w:t xml:space="preserve">Commentaire général sur l’orientation 2  </w:t>
      </w:r>
    </w:p>
    <w:p w14:paraId="457F99CF" w14:textId="77777777" w:rsidR="0003769D" w:rsidRDefault="0003769D">
      <w:pPr>
        <w:spacing w:line="240" w:lineRule="auto"/>
      </w:pPr>
    </w:p>
    <w:p w14:paraId="4B3C747D" w14:textId="77777777" w:rsidR="0003769D" w:rsidRDefault="00000000">
      <w:pPr>
        <w:spacing w:line="240" w:lineRule="auto"/>
      </w:pPr>
      <w:r>
        <w:t>Mères au front - Montréal souhaite que tous les montréalais et montréalaises disposent d’options de mobilité diversifiées, efficaces, accessibles et abordables.</w:t>
      </w:r>
    </w:p>
    <w:p w14:paraId="694DB487" w14:textId="77777777" w:rsidR="0003769D" w:rsidRDefault="0003769D">
      <w:pPr>
        <w:spacing w:line="240" w:lineRule="auto"/>
        <w:rPr>
          <w:color w:val="9900FF"/>
        </w:rPr>
      </w:pPr>
    </w:p>
    <w:p w14:paraId="65138611" w14:textId="77777777" w:rsidR="0003769D" w:rsidRDefault="00000000">
      <w:pPr>
        <w:spacing w:line="240" w:lineRule="auto"/>
      </w:pPr>
      <w:r>
        <w:t>Concevoir ou bâtir la ville autour de l’utilisation de l’automobile a causé un tort irréparable à nos conditions de vie urbaine : pollution de l’air par le smog, augmentation de l’anxiété par le bruit et le trafic, détérioration du paysage par les routes et les stationnements, perte irréversible de terres agricoles de qualité, d’espaces verts, réduction de l’activité physique et augmentation des risques pour la sécurité. La preuve n’est plus à faire; le bien-être des résident-es de Montréal passe inévitablement par une diminution drastique du nombre d’automobiles.</w:t>
      </w:r>
    </w:p>
    <w:p w14:paraId="390B3103" w14:textId="77777777" w:rsidR="0003769D" w:rsidRDefault="0003769D">
      <w:pPr>
        <w:spacing w:line="240" w:lineRule="auto"/>
      </w:pPr>
    </w:p>
    <w:p w14:paraId="7D641D13" w14:textId="77777777" w:rsidR="0003769D" w:rsidRDefault="00000000">
      <w:pPr>
        <w:spacing w:line="240" w:lineRule="auto"/>
      </w:pPr>
      <w:r>
        <w:t>Sans compter la pression économique exercée sur les familles à faible revenus, souvent obligées de réserver une grande part de leur budget pour posséder une auto afin de se rendre au travail, faute de moyens alternatifs. La mobilité durable est une mesure sociale, un droit. Elle donne accès au travail, aux études, aux soins.</w:t>
      </w:r>
    </w:p>
    <w:p w14:paraId="04BC4BB4" w14:textId="77777777" w:rsidR="0003769D" w:rsidRDefault="00000000">
      <w:pPr>
        <w:spacing w:line="240" w:lineRule="auto"/>
      </w:pPr>
      <w:r>
        <w:t xml:space="preserve">  </w:t>
      </w:r>
    </w:p>
    <w:p w14:paraId="46B0FE26" w14:textId="77777777" w:rsidR="0003769D" w:rsidRDefault="00000000">
      <w:pPr>
        <w:spacing w:line="240" w:lineRule="auto"/>
        <w:rPr>
          <w:i/>
        </w:rPr>
      </w:pPr>
      <w:r>
        <w:t>Tiré d’un article paru dans la revue Urbanité, de l’ordre des urbanistes du Québec</w:t>
      </w:r>
      <w:r>
        <w:rPr>
          <w:i/>
        </w:rPr>
        <w:t xml:space="preserve"> : Les ménages constituant le premier quintile de revenus (les 20 % moins aisés) consacrent environ 40 % de leurs revenus au logement. Litman (2023) souligne qu’une partie de l’écart avec le seuil de 30 %, jugé acceptable, serait attribuable aux coûts des espaces de stationnement. À ces coûts s’ajoutent ceux associés à la possession de véhicules, qui pèsent très lourds dans les budgets des ménages, particulièrement les moins favorisés. </w:t>
      </w:r>
      <w:hyperlink r:id="rId13">
        <w:r w:rsidR="0003769D">
          <w:rPr>
            <w:i/>
            <w:u w:val="single"/>
          </w:rPr>
          <w:t>urbanite-hiver-2024.pdf</w:t>
        </w:r>
      </w:hyperlink>
    </w:p>
    <w:p w14:paraId="0F12D5C5" w14:textId="77777777" w:rsidR="0003769D" w:rsidRDefault="0003769D">
      <w:pPr>
        <w:spacing w:line="240" w:lineRule="auto"/>
      </w:pPr>
    </w:p>
    <w:p w14:paraId="609F9180" w14:textId="77777777" w:rsidR="0003769D" w:rsidRDefault="00000000">
      <w:pPr>
        <w:spacing w:line="240" w:lineRule="auto"/>
      </w:pPr>
      <w:r>
        <w:t xml:space="preserve">Par ailleurs, </w:t>
      </w:r>
      <w:r>
        <w:rPr>
          <w:highlight w:val="white"/>
        </w:rPr>
        <w:t xml:space="preserve">privilégier l’aménagement de quartiers qui facilite l’accès aux biens et aux services par des modes de transport actif et collectif favorise l’équité entre les genres. </w:t>
      </w:r>
      <w:hyperlink r:id="rId14">
        <w:r w:rsidR="0003769D">
          <w:rPr>
            <w:color w:val="1155CC"/>
            <w:highlight w:val="white"/>
            <w:u w:val="single"/>
          </w:rPr>
          <w:t>Conception et aménagement de l’espace public et iniquités de genre : effets sur la santé des femmes | Institut national de santé publique du Québec</w:t>
        </w:r>
      </w:hyperlink>
    </w:p>
    <w:p w14:paraId="649DB869" w14:textId="77777777" w:rsidR="0003769D" w:rsidRDefault="0003769D">
      <w:pPr>
        <w:spacing w:line="240" w:lineRule="auto"/>
      </w:pPr>
    </w:p>
    <w:p w14:paraId="11B876FA" w14:textId="77777777" w:rsidR="0003769D" w:rsidRDefault="00000000">
      <w:pPr>
        <w:spacing w:line="240" w:lineRule="auto"/>
      </w:pPr>
      <w:r>
        <w:t xml:space="preserve">Le développement de notre ville et quartiers doit maintenant se faire en fonction de notre déplacement à pied, à vélo et en transport en commun. Elle doit refléter le monde dans lequel nous voulons vivre et voir grandir nos enfants.  </w:t>
      </w:r>
    </w:p>
    <w:p w14:paraId="6CB91EB2" w14:textId="77777777" w:rsidR="0003769D" w:rsidRDefault="0003769D">
      <w:pPr>
        <w:spacing w:line="240" w:lineRule="auto"/>
      </w:pPr>
    </w:p>
    <w:p w14:paraId="14DB969E" w14:textId="77777777" w:rsidR="0003769D" w:rsidRDefault="00000000">
      <w:pPr>
        <w:spacing w:line="240" w:lineRule="auto"/>
      </w:pPr>
      <w:r>
        <w:t>💚Le PPMADR fait une large part à cette question vitale qu’est le transport collectif et actif; nous tenons à le souligner.</w:t>
      </w:r>
      <w:r>
        <w:rPr>
          <w:i/>
        </w:rPr>
        <w:t xml:space="preserve"> </w:t>
      </w:r>
      <w:r>
        <w:t xml:space="preserve">Nous demandons que la CMM, particulièrement la ville de Montréal, mette tout en œuvre pour réaliser son ambitieux plan. Nous serons au côté des élu-es pour les appuyer et convaincre nos concitoyen-nes que c’est la voie à suivre. Nous exercerons également des pressions auprès des gouvernements provincial et fédéral afin qu’ils fassent du transport collectif un projet pour le bien commun. </w:t>
      </w:r>
    </w:p>
    <w:p w14:paraId="472DD9EE" w14:textId="77777777" w:rsidR="0003769D" w:rsidRDefault="0003769D">
      <w:pPr>
        <w:spacing w:line="240" w:lineRule="auto"/>
        <w:rPr>
          <w:b/>
        </w:rPr>
      </w:pPr>
    </w:p>
    <w:p w14:paraId="450E5195" w14:textId="77777777" w:rsidR="0003769D" w:rsidRDefault="00000000">
      <w:pPr>
        <w:spacing w:line="240" w:lineRule="auto"/>
      </w:pPr>
      <w:r>
        <w:lastRenderedPageBreak/>
        <w:t>De plus, devant l’urgence de diminuer nos GES, mères au front demande et donne son appui aux mesures structurantes, afin que la responsabilité d’atteindre les objectifs de réduction des GES ne repose pas uniquement sur les individus.</w:t>
      </w:r>
    </w:p>
    <w:p w14:paraId="515C9DF7" w14:textId="77777777" w:rsidR="0003769D" w:rsidRDefault="0003769D">
      <w:pPr>
        <w:spacing w:line="240" w:lineRule="auto"/>
      </w:pPr>
    </w:p>
    <w:p w14:paraId="6924E897" w14:textId="77777777" w:rsidR="0003769D" w:rsidRDefault="00000000">
      <w:pPr>
        <w:spacing w:line="240" w:lineRule="auto"/>
      </w:pPr>
      <w:r>
        <w:rPr>
          <w:rFonts w:ascii="Arial Unicode MS" w:eastAsia="Arial Unicode MS" w:hAnsi="Arial Unicode MS" w:cs="Arial Unicode MS"/>
        </w:rPr>
        <w:t xml:space="preserve">➕Selon nous, un bon plan est constitué de cibles et d’indicateurs et d’objectifs mesurables et de moyens pour les atteindre. Nous recommandons que la CMM, </w:t>
      </w:r>
      <w:r>
        <w:t xml:space="preserve">les MRC et agglomérations adoptent les cibles élaborées par l’Observatoire du grand Montréal, et se dote de plans pour les atteindre :  </w:t>
      </w:r>
      <w:hyperlink r:id="rId15">
        <w:r w:rsidR="0003769D">
          <w:rPr>
            <w:color w:val="1155CC"/>
            <w:u w:val="single"/>
          </w:rPr>
          <w:t>Aménagement et mobilité | Indicateurs vitaux du Grand Montréal | IVGM</w:t>
        </w:r>
      </w:hyperlink>
      <w:r>
        <w:t xml:space="preserve"> :</w:t>
      </w:r>
    </w:p>
    <w:p w14:paraId="47FBDD38" w14:textId="77777777" w:rsidR="0003769D" w:rsidRDefault="00000000">
      <w:pPr>
        <w:numPr>
          <w:ilvl w:val="0"/>
          <w:numId w:val="3"/>
        </w:numPr>
        <w:spacing w:line="240" w:lineRule="auto"/>
        <w:ind w:left="0" w:firstLine="0"/>
      </w:pPr>
      <w:r>
        <w:t>Part des ménages ayant une bonne accessibilité piétonne aux commerces et services</w:t>
      </w:r>
    </w:p>
    <w:p w14:paraId="24628A8E" w14:textId="77777777" w:rsidR="0003769D" w:rsidRDefault="00000000">
      <w:pPr>
        <w:numPr>
          <w:ilvl w:val="0"/>
          <w:numId w:val="3"/>
        </w:numPr>
        <w:spacing w:line="240" w:lineRule="auto"/>
        <w:ind w:left="0" w:firstLine="0"/>
      </w:pPr>
      <w:r>
        <w:t>Part des ménages ayant une bonne accessibilité piétonne au transport collectif</w:t>
      </w:r>
    </w:p>
    <w:p w14:paraId="736A41EC" w14:textId="77777777" w:rsidR="0003769D" w:rsidRDefault="00000000">
      <w:pPr>
        <w:numPr>
          <w:ilvl w:val="0"/>
          <w:numId w:val="3"/>
        </w:numPr>
        <w:spacing w:line="240" w:lineRule="auto"/>
        <w:ind w:left="0" w:firstLine="0"/>
      </w:pPr>
      <w:r>
        <w:t>Part des ménages ayant une bonne accessibilité aux infrastructures cyclables</w:t>
      </w:r>
    </w:p>
    <w:p w14:paraId="4E7000DB" w14:textId="77777777" w:rsidR="0003769D" w:rsidRDefault="00000000">
      <w:pPr>
        <w:numPr>
          <w:ilvl w:val="0"/>
          <w:numId w:val="3"/>
        </w:numPr>
        <w:spacing w:line="240" w:lineRule="auto"/>
        <w:ind w:left="0" w:firstLine="0"/>
      </w:pPr>
      <w:r>
        <w:t>Part des ménages ayant une bonne accessibilité piétonne au infrastructures scolaires</w:t>
      </w:r>
    </w:p>
    <w:p w14:paraId="39DDB0CB" w14:textId="77777777" w:rsidR="0003769D" w:rsidRDefault="00000000">
      <w:pPr>
        <w:numPr>
          <w:ilvl w:val="0"/>
          <w:numId w:val="3"/>
        </w:numPr>
        <w:spacing w:line="240" w:lineRule="auto"/>
        <w:ind w:left="0" w:firstLine="0"/>
      </w:pPr>
      <w:r>
        <w:t>Part modale des déplacements en transport actif et collectif (24h) (fait déjà partie du PPMADR )</w:t>
      </w:r>
    </w:p>
    <w:p w14:paraId="08D4306B" w14:textId="77777777" w:rsidR="0003769D" w:rsidRDefault="0003769D">
      <w:pPr>
        <w:spacing w:line="240" w:lineRule="auto"/>
      </w:pPr>
    </w:p>
    <w:p w14:paraId="4F523616" w14:textId="77777777" w:rsidR="0003769D" w:rsidRDefault="0003769D">
      <w:pPr>
        <w:spacing w:line="240" w:lineRule="auto"/>
        <w:rPr>
          <w:color w:val="274E13"/>
        </w:rPr>
      </w:pPr>
    </w:p>
    <w:p w14:paraId="1FF1D332" w14:textId="77777777" w:rsidR="0003769D" w:rsidRDefault="00000000">
      <w:pPr>
        <w:spacing w:line="240" w:lineRule="auto"/>
      </w:pPr>
      <w:r>
        <w:t>Commentaires sur l’introduction :</w:t>
      </w:r>
    </w:p>
    <w:p w14:paraId="1B3FD98B" w14:textId="77777777" w:rsidR="0003769D" w:rsidRDefault="0003769D">
      <w:pPr>
        <w:spacing w:line="240" w:lineRule="auto"/>
        <w:rPr>
          <w:u w:val="single"/>
        </w:rPr>
      </w:pPr>
    </w:p>
    <w:p w14:paraId="7B895BB2" w14:textId="77777777" w:rsidR="0003769D" w:rsidRDefault="00000000">
      <w:pPr>
        <w:spacing w:line="240" w:lineRule="auto"/>
        <w:rPr>
          <w:u w:val="single"/>
        </w:rPr>
      </w:pPr>
      <w:r>
        <w:rPr>
          <w:u w:val="single"/>
        </w:rPr>
        <w:t>6 Principes directeurs - page 148</w:t>
      </w:r>
    </w:p>
    <w:p w14:paraId="5F8FB053" w14:textId="77777777" w:rsidR="0003769D" w:rsidRDefault="0003769D">
      <w:pPr>
        <w:spacing w:line="240" w:lineRule="auto"/>
      </w:pPr>
    </w:p>
    <w:p w14:paraId="266C5950" w14:textId="77777777" w:rsidR="0003769D" w:rsidRDefault="00000000">
      <w:pPr>
        <w:spacing w:line="240" w:lineRule="auto"/>
      </w:pPr>
      <w:r>
        <w:t xml:space="preserve">💚Nous adhérons pleinement aux 3 premiers principes directeurs, qui sont directement alignés avec la réduction des GES reliés au secteur des transports. Ceux-ci devraient être les 3 seuls fondements de l’orientation 2.  </w:t>
      </w:r>
    </w:p>
    <w:p w14:paraId="25AB20E4" w14:textId="77777777" w:rsidR="0003769D" w:rsidRDefault="00000000">
      <w:pPr>
        <w:numPr>
          <w:ilvl w:val="0"/>
          <w:numId w:val="11"/>
        </w:numPr>
        <w:spacing w:line="240" w:lineRule="auto"/>
        <w:ind w:left="0" w:firstLine="0"/>
      </w:pPr>
      <w:r>
        <w:t xml:space="preserve">Soutenir le virage vers le transport actif et collectif </w:t>
      </w:r>
    </w:p>
    <w:p w14:paraId="3119819A" w14:textId="77777777" w:rsidR="0003769D" w:rsidRDefault="00000000">
      <w:pPr>
        <w:numPr>
          <w:ilvl w:val="0"/>
          <w:numId w:val="11"/>
        </w:numPr>
        <w:spacing w:line="240" w:lineRule="auto"/>
        <w:ind w:left="0" w:firstLine="0"/>
      </w:pPr>
      <w:r>
        <w:t>Réduire la dépendance aux carburants fossiles et à l’auto-solo</w:t>
      </w:r>
    </w:p>
    <w:p w14:paraId="3A8DC251" w14:textId="77777777" w:rsidR="0003769D" w:rsidRDefault="00000000">
      <w:pPr>
        <w:numPr>
          <w:ilvl w:val="0"/>
          <w:numId w:val="11"/>
        </w:numPr>
        <w:spacing w:line="240" w:lineRule="auto"/>
        <w:ind w:left="0" w:firstLine="0"/>
      </w:pPr>
      <w:r>
        <w:t>Améliorer les déplacements en privilégiant la mobilité durable.</w:t>
      </w:r>
    </w:p>
    <w:p w14:paraId="6B64814E" w14:textId="77777777" w:rsidR="0003769D" w:rsidRDefault="0003769D">
      <w:pPr>
        <w:spacing w:line="240" w:lineRule="auto"/>
      </w:pPr>
    </w:p>
    <w:p w14:paraId="09C16C0D" w14:textId="77777777" w:rsidR="0003769D" w:rsidRDefault="00000000">
      <w:pPr>
        <w:spacing w:line="240" w:lineRule="auto"/>
      </w:pPr>
      <w:r>
        <w:t xml:space="preserve">☹️Cependant, nous avons l’impression que ces 3 premiers principes s’adressent à l’individu, qui doit faire des efforts pour changer ses comportements et réduire ses GES, alors que les 3 suivants concernent l’industrie, qui elle peut continuer à croître et donc, à augmenter ses GES. </w:t>
      </w:r>
    </w:p>
    <w:p w14:paraId="5C5AD29D" w14:textId="77777777" w:rsidR="0003769D" w:rsidRDefault="0003769D">
      <w:pPr>
        <w:spacing w:line="240" w:lineRule="auto"/>
      </w:pPr>
    </w:p>
    <w:p w14:paraId="234EAB1A" w14:textId="02707004" w:rsidR="0003769D" w:rsidRDefault="00000000">
      <w:pPr>
        <w:spacing w:line="240" w:lineRule="auto"/>
      </w:pPr>
      <w:r>
        <w:t xml:space="preserve">Notre crainte est </w:t>
      </w:r>
      <w:r w:rsidR="00C83AD3">
        <w:t>qu’encore</w:t>
      </w:r>
      <w:r>
        <w:t xml:space="preserve"> une fois, nous ferons porter le poids de la diminution des GES sur les épaules des individus, en mettant plusieurs mesures en place pour que les gens changent leurs habitudes de déplacement, quand pendant ce temps, le transport relié à l’industrie ne fasse qu'augmenter, ainsi que les GES associés.</w:t>
      </w:r>
    </w:p>
    <w:p w14:paraId="1C06C4A9" w14:textId="77777777" w:rsidR="0003769D" w:rsidRDefault="0003769D">
      <w:pPr>
        <w:spacing w:line="240" w:lineRule="auto"/>
      </w:pPr>
    </w:p>
    <w:p w14:paraId="4AB3546C" w14:textId="77777777" w:rsidR="0003769D" w:rsidRDefault="00000000">
      <w:pPr>
        <w:spacing w:line="240" w:lineRule="auto"/>
      </w:pPr>
      <w:r>
        <w:t>Les 3 derniers principes directeurs n’évoquent ni la réduction des nuisances sonores et de la pollution, ni la diminution des GES, et soustendent que les considérants économiques primeront sur la qualité de vie de la population, les objectifs de réduction des GES et de protection de la biodiversité.</w:t>
      </w:r>
    </w:p>
    <w:p w14:paraId="5CBA8295" w14:textId="77777777" w:rsidR="0003769D" w:rsidRDefault="00000000">
      <w:pPr>
        <w:spacing w:before="240" w:after="240" w:line="240" w:lineRule="auto"/>
      </w:pPr>
      <w:r>
        <w:rPr>
          <w:color w:val="222222"/>
          <w:highlight w:val="white"/>
        </w:rPr>
        <w:t xml:space="preserve">Enfin, on sait que pour limiter le réchauffement climatique et le déclin de la biodiversité et ainsi protéger l’avenir de tous nos enfants, nous devons penser notre avenir sous le signe de la </w:t>
      </w:r>
      <w:r>
        <w:rPr>
          <w:b/>
          <w:color w:val="222222"/>
          <w:highlight w:val="white"/>
        </w:rPr>
        <w:t>sobriété</w:t>
      </w:r>
      <w:r>
        <w:rPr>
          <w:color w:val="222222"/>
          <w:highlight w:val="white"/>
        </w:rPr>
        <w:t>. Cela n’est pas compatible avec une croissance des activités économiques ni une une expansion sans fin des installations de transport et de transit de marchandises.</w:t>
      </w:r>
    </w:p>
    <w:p w14:paraId="7A3075AD" w14:textId="77777777" w:rsidR="0003769D" w:rsidRDefault="0003769D">
      <w:pPr>
        <w:spacing w:line="240" w:lineRule="auto"/>
      </w:pPr>
    </w:p>
    <w:p w14:paraId="301F6F1A" w14:textId="77777777" w:rsidR="0003769D" w:rsidRDefault="00000000">
      <w:pPr>
        <w:spacing w:line="240" w:lineRule="auto"/>
      </w:pPr>
      <w:r>
        <w:t>☹️Nous sommes donc en désaccord avec le quatrième principe suivant :</w:t>
      </w:r>
    </w:p>
    <w:p w14:paraId="40F5F8A9" w14:textId="77777777" w:rsidR="0003769D" w:rsidRDefault="00000000">
      <w:pPr>
        <w:numPr>
          <w:ilvl w:val="0"/>
          <w:numId w:val="8"/>
        </w:numPr>
        <w:spacing w:line="240" w:lineRule="auto"/>
      </w:pPr>
      <w:r>
        <w:t xml:space="preserve">augmenter la productivité de tous les secteurs de l’économie en répondant aux besoins de déplacements plus efficients des individus et des marchandises. </w:t>
      </w:r>
    </w:p>
    <w:p w14:paraId="3751386C" w14:textId="77777777" w:rsidR="0003769D" w:rsidRDefault="0003769D">
      <w:pPr>
        <w:spacing w:line="240" w:lineRule="auto"/>
      </w:pPr>
    </w:p>
    <w:p w14:paraId="41EE5695" w14:textId="77777777" w:rsidR="0003769D" w:rsidRDefault="00000000">
      <w:pPr>
        <w:spacing w:line="240" w:lineRule="auto"/>
      </w:pPr>
      <w:r>
        <w:t xml:space="preserve">Dans le contexte actuel de crise climatique et de la biodiversité, il nous semble inapproprié et irresponsable de vouloir augmenter la productivité de </w:t>
      </w:r>
      <w:r>
        <w:rPr>
          <w:b/>
        </w:rPr>
        <w:t>tous les secteurs de l'économie</w:t>
      </w:r>
      <w:r>
        <w:t xml:space="preserve"> sans égard à leur domaine d’activité et à leur impact environnemental et social. Les ressources de notre planète sont limitées et la poursuite de la croissance infinie est la cause première du déclin de la biodiversité et du dérèglement climatique, sans compter la production de déchets et la pollution de l’air et de l’eau, ainsi que des inégalités que cette économie basée sur la production de masse engendre. </w:t>
      </w:r>
    </w:p>
    <w:p w14:paraId="6F7C79AD" w14:textId="77777777" w:rsidR="0003769D" w:rsidRDefault="0003769D">
      <w:pPr>
        <w:spacing w:line="240" w:lineRule="auto"/>
      </w:pPr>
    </w:p>
    <w:p w14:paraId="1554E31A" w14:textId="77777777" w:rsidR="0003769D" w:rsidRDefault="00000000">
      <w:pPr>
        <w:spacing w:line="240" w:lineRule="auto"/>
      </w:pPr>
      <w:r>
        <w:t xml:space="preserve">On peut planter des arbres et installer des pistes cyclables, mais si on ne s’attaque pas aux causes premières des changements climatiques et du déclin de la biodiversité, nos efforts seront vains. </w:t>
      </w:r>
    </w:p>
    <w:p w14:paraId="74991CA8" w14:textId="77777777" w:rsidR="0003769D" w:rsidRDefault="0003769D">
      <w:pPr>
        <w:spacing w:line="240" w:lineRule="auto"/>
      </w:pPr>
    </w:p>
    <w:p w14:paraId="30ED4C6C" w14:textId="1EB1A8D9" w:rsidR="0003769D" w:rsidRDefault="00000000">
      <w:pPr>
        <w:spacing w:line="240" w:lineRule="auto"/>
      </w:pPr>
      <w:r>
        <w:t xml:space="preserve">Les experts s’entendent et répètent qu’il est impossible que nous </w:t>
      </w:r>
      <w:r w:rsidR="00C83AD3">
        <w:t>atteignions</w:t>
      </w:r>
      <w:r>
        <w:t xml:space="preserve"> nos objectifs de décarbonation (50% d’ici 2030 et carboneutralité d’ici 2050) si nous poursuivons toujours aveuglément une croissance économique.</w:t>
      </w:r>
    </w:p>
    <w:p w14:paraId="1A999A96" w14:textId="77777777" w:rsidR="0003769D" w:rsidRDefault="0003769D">
      <w:pPr>
        <w:spacing w:line="240" w:lineRule="auto"/>
      </w:pPr>
    </w:p>
    <w:p w14:paraId="11CC2DAF" w14:textId="77777777" w:rsidR="0003769D" w:rsidRDefault="00000000">
      <w:pPr>
        <w:spacing w:line="240" w:lineRule="auto"/>
      </w:pPr>
      <w:r>
        <w:t xml:space="preserve">D’autres modèles sont envisageables, et les ouvrages sur la décroissance, le slow-living ou les </w:t>
      </w:r>
      <w:hyperlink r:id="rId16" w:anchor=":~:text=Une%20bior%C3%A9gion%2C%20selon%20l'essayiste,pr%C3%A9cis%C3%A9ment%20situ%C3%A9e%2C%20unique%20et%20reconnaissable">
        <w:r w:rsidR="0003769D">
          <w:rPr>
            <w:color w:val="1155CC"/>
            <w:u w:val="single"/>
          </w:rPr>
          <w:t>bio-régions</w:t>
        </w:r>
      </w:hyperlink>
      <w:r>
        <w:t xml:space="preserve"> peuvent servir de base à une réflexion.</w:t>
      </w:r>
    </w:p>
    <w:p w14:paraId="61014719" w14:textId="77777777" w:rsidR="0003769D" w:rsidRDefault="0003769D">
      <w:pPr>
        <w:spacing w:line="240" w:lineRule="auto"/>
      </w:pPr>
    </w:p>
    <w:p w14:paraId="09117096" w14:textId="77777777" w:rsidR="0003769D" w:rsidRDefault="00000000">
      <w:pPr>
        <w:spacing w:line="240" w:lineRule="auto"/>
      </w:pPr>
      <w:r>
        <w:rPr>
          <w:rFonts w:ascii="Arial Unicode MS" w:eastAsia="Arial Unicode MS" w:hAnsi="Arial Unicode MS" w:cs="Arial Unicode MS"/>
        </w:rPr>
        <w:t xml:space="preserve">➕Pour ces raisons, le PMAD ne devrait pas s’engager à augmenter la productivité de tous les secteurs de l’économie, ce principe devrait être retiré. Ou, ce principe devrait plutôt cibler l’augmentation des activités des secteurs de l’économie à impact positif, comme l’économie circulaire et collaborative, l’économie sociale, l’agriculture urbaine, les marchés zéro déchet par exemple. </w:t>
      </w:r>
    </w:p>
    <w:p w14:paraId="7D18F08C" w14:textId="77777777" w:rsidR="0003769D" w:rsidRDefault="0003769D">
      <w:pPr>
        <w:spacing w:line="240" w:lineRule="auto"/>
      </w:pPr>
    </w:p>
    <w:p w14:paraId="40D124B1" w14:textId="77777777" w:rsidR="0003769D" w:rsidRDefault="00000000">
      <w:pPr>
        <w:spacing w:line="240" w:lineRule="auto"/>
      </w:pPr>
      <w:r>
        <w:t xml:space="preserve">☹️Nous sommes aussi en désaccord avec le cinquième principe : </w:t>
      </w:r>
    </w:p>
    <w:p w14:paraId="327981A1" w14:textId="77777777" w:rsidR="0003769D" w:rsidRDefault="00000000">
      <w:pPr>
        <w:numPr>
          <w:ilvl w:val="0"/>
          <w:numId w:val="1"/>
        </w:numPr>
        <w:spacing w:line="240" w:lineRule="auto"/>
        <w:ind w:left="0" w:firstLine="0"/>
      </w:pPr>
      <w:r>
        <w:t xml:space="preserve">maintenir et </w:t>
      </w:r>
      <w:r>
        <w:rPr>
          <w:b/>
        </w:rPr>
        <w:t xml:space="preserve">développer </w:t>
      </w:r>
      <w:r>
        <w:t>le rôle du Grand Montréal en tant que plaque tournante des marchandises à l’échelle continentale</w:t>
      </w:r>
    </w:p>
    <w:p w14:paraId="7A6EC378" w14:textId="77777777" w:rsidR="0003769D" w:rsidRDefault="0003769D">
      <w:pPr>
        <w:spacing w:line="240" w:lineRule="auto"/>
      </w:pPr>
    </w:p>
    <w:p w14:paraId="064DC576" w14:textId="77777777" w:rsidR="0003769D" w:rsidRDefault="00000000">
      <w:pPr>
        <w:spacing w:line="240" w:lineRule="auto"/>
      </w:pPr>
      <w:r>
        <w:t xml:space="preserve">C’est surtout le mot développer qui nous inquiète, </w:t>
      </w:r>
      <w:r>
        <w:rPr>
          <w:b/>
        </w:rPr>
        <w:t>compte tenu que, selon les estimations, les activités de transport à l’échelle mondiale devraient plus que tripler pour les voyageurs et doubler pour les marchandises d’ici 2050 (p189).</w:t>
      </w:r>
      <w:r>
        <w:t xml:space="preserve"> </w:t>
      </w:r>
    </w:p>
    <w:p w14:paraId="709D04E0" w14:textId="77777777" w:rsidR="0003769D" w:rsidRDefault="0003769D">
      <w:pPr>
        <w:spacing w:line="240" w:lineRule="auto"/>
      </w:pPr>
    </w:p>
    <w:p w14:paraId="52D0EA61" w14:textId="77777777" w:rsidR="0003769D" w:rsidRDefault="00000000">
      <w:pPr>
        <w:spacing w:line="240" w:lineRule="auto"/>
        <w:rPr>
          <w:b/>
        </w:rPr>
      </w:pPr>
      <w:r>
        <w:t xml:space="preserve">Plutôt que de maintenir et développer, pourrait-on s’assurer d’améliorer les pratiques, pour que ce rôle se fasse en cohérence avec le maintien des milieux naturels et agricoles, avec les milieux de vie avoisinant ? </w:t>
      </w:r>
      <w:r>
        <w:rPr>
          <w:b/>
        </w:rPr>
        <w:t xml:space="preserve">L’objectif devrait être de réduire les impacts environnementaux, sociaux et sur la santé, entre autres en favorisant le transit de biens essentiels et en imposant l’atteinte des normes en termes de bruits et de pollution atmosphérique (que nous devons impérativement mesurer).  </w:t>
      </w:r>
    </w:p>
    <w:p w14:paraId="33BC5F62" w14:textId="77777777" w:rsidR="0003769D" w:rsidRDefault="0003769D">
      <w:pPr>
        <w:spacing w:line="240" w:lineRule="auto"/>
        <w:rPr>
          <w:b/>
        </w:rPr>
      </w:pPr>
    </w:p>
    <w:p w14:paraId="5CA40BC4" w14:textId="77777777" w:rsidR="0003769D" w:rsidRDefault="00000000">
      <w:pPr>
        <w:spacing w:line="240" w:lineRule="auto"/>
        <w:rPr>
          <w:b/>
        </w:rPr>
      </w:pPr>
      <w:r>
        <w:rPr>
          <w:rFonts w:ascii="Arial Unicode MS" w:eastAsia="Arial Unicode MS" w:hAnsi="Arial Unicode MS" w:cs="Arial Unicode MS"/>
          <w:b/>
        </w:rPr>
        <w:t xml:space="preserve">➕Ainsi le principe de développement devrait être retiré ou reformulé, par exemple : limiter et réduire les impacts </w:t>
      </w:r>
      <w:r>
        <w:rPr>
          <w:b/>
        </w:rPr>
        <w:t>environnementaux liés au rôle du Grand Montréal en tant que plaque tournante des marchandises à l’échelle continentale.</w:t>
      </w:r>
    </w:p>
    <w:p w14:paraId="1C643DE4" w14:textId="77777777" w:rsidR="0003769D" w:rsidRDefault="0003769D">
      <w:pPr>
        <w:spacing w:line="240" w:lineRule="auto"/>
      </w:pPr>
    </w:p>
    <w:p w14:paraId="4CA70594" w14:textId="77777777" w:rsidR="0003769D" w:rsidRDefault="00000000">
      <w:pPr>
        <w:spacing w:line="240" w:lineRule="auto"/>
      </w:pPr>
      <w:r>
        <w:t xml:space="preserve">Ce point est d’autant plus pertinent à Montréal est une zone hautement densifiée, où l'air est déjà pollué, où le bruit des avions affectent déjà le sommeil et la santé de milliers de résidents de plusieurs arrondissements, où des études ont démontré des résultats troublants sur la qualité de l’air des quartiers avoisinant l’aéroport, où la population de l’est de Montréal voit sa </w:t>
      </w:r>
      <w:r>
        <w:lastRenderedPageBreak/>
        <w:t>qualité de vie grandement diminuée par l’expansion portuaire et l’installation de Raymond Logistique dans Mercier-Hochelaga-Maisonneuve.</w:t>
      </w:r>
    </w:p>
    <w:p w14:paraId="3E8DEFFC" w14:textId="77777777" w:rsidR="0003769D" w:rsidRDefault="00000000">
      <w:pPr>
        <w:spacing w:before="240" w:after="240" w:line="240" w:lineRule="auto"/>
        <w:rPr>
          <w:b/>
        </w:rPr>
      </w:pPr>
      <w:r>
        <w:rPr>
          <w:rFonts w:ascii="Arial Unicode MS" w:eastAsia="Arial Unicode MS" w:hAnsi="Arial Unicode MS" w:cs="Arial Unicode MS"/>
          <w:b/>
        </w:rPr>
        <w:t xml:space="preserve">➕Ainsi, compte tenu des projets déjà en cours d’expansion de l’aéroport et du transbordement au port de Montréal, nous demandons que soient installés des instruments de mesure du bruit et des polluants atmosphériques dans tous les quartiers affectés, et que des objectifs soient fixés pour diminuer ces nuisances et atteindre au minimum les normes en vigueur. </w:t>
      </w:r>
    </w:p>
    <w:p w14:paraId="663C5BA1" w14:textId="77777777" w:rsidR="0003769D" w:rsidRDefault="00000000">
      <w:pPr>
        <w:spacing w:before="240" w:after="240" w:line="240" w:lineRule="auto"/>
        <w:rPr>
          <w:b/>
        </w:rPr>
      </w:pPr>
      <w:r>
        <w:rPr>
          <w:b/>
        </w:rPr>
        <w:t xml:space="preserve">D’autant plus qu’en possédant de telles données, la CMM aura des arguments pour refuser l’expansion des transits, qu’ils soient portuaires, routiers, ferroviaires ou aériens. </w:t>
      </w:r>
    </w:p>
    <w:p w14:paraId="34941B76" w14:textId="6EDB3031" w:rsidR="0003769D" w:rsidRDefault="00000000">
      <w:pPr>
        <w:spacing w:line="240" w:lineRule="auto"/>
        <w:rPr>
          <w:b/>
        </w:rPr>
      </w:pPr>
      <w:r>
        <w:rPr>
          <w:rFonts w:ascii="Arial Unicode MS" w:eastAsia="Arial Unicode MS" w:hAnsi="Arial Unicode MS" w:cs="Arial Unicode MS"/>
          <w:b/>
        </w:rPr>
        <w:t>➕</w:t>
      </w:r>
      <w:r>
        <w:rPr>
          <w:b/>
        </w:rPr>
        <w:t xml:space="preserve">Nous demandons que Montréal refuse tout nouveau développement ou expansion </w:t>
      </w:r>
      <w:r w:rsidR="00C83AD3">
        <w:rPr>
          <w:b/>
        </w:rPr>
        <w:t>des transits</w:t>
      </w:r>
      <w:r>
        <w:rPr>
          <w:b/>
        </w:rPr>
        <w:t xml:space="preserve"> de marchandises sur son territoire. Le développement économique ne doit plus se faire au détriment du bien-être de la population vulnérable qui habite à proximité </w:t>
      </w:r>
      <w:r w:rsidR="00C83AD3">
        <w:rPr>
          <w:b/>
        </w:rPr>
        <w:t>des transits</w:t>
      </w:r>
      <w:r>
        <w:rPr>
          <w:b/>
        </w:rPr>
        <w:t xml:space="preserve"> de marchandises, ni non plus des générations futures. </w:t>
      </w:r>
    </w:p>
    <w:p w14:paraId="30EE4DE4" w14:textId="77777777" w:rsidR="0003769D" w:rsidRDefault="0003769D">
      <w:pPr>
        <w:spacing w:line="240" w:lineRule="auto"/>
        <w:rPr>
          <w:b/>
        </w:rPr>
      </w:pPr>
    </w:p>
    <w:p w14:paraId="412EFD5E" w14:textId="77777777" w:rsidR="0003769D" w:rsidRDefault="00000000">
      <w:pPr>
        <w:spacing w:line="240" w:lineRule="auto"/>
      </w:pPr>
      <w:r>
        <w:t xml:space="preserve">☹️Finalement, le dernier principe directeur nous semble flou et dans la même veine que les deux précédents. </w:t>
      </w:r>
    </w:p>
    <w:p w14:paraId="42BADB4F" w14:textId="77777777" w:rsidR="0003769D" w:rsidRDefault="00000000">
      <w:pPr>
        <w:numPr>
          <w:ilvl w:val="0"/>
          <w:numId w:val="2"/>
        </w:numPr>
        <w:spacing w:line="240" w:lineRule="auto"/>
        <w:ind w:left="0" w:firstLine="0"/>
      </w:pPr>
      <w:r>
        <w:t>Faciliter les échanges commerciaux avec l’extérieur afin d’appuyer le développement des activités économiques de la région et du Québec.</w:t>
      </w:r>
    </w:p>
    <w:p w14:paraId="157C4F93" w14:textId="77777777" w:rsidR="0003769D" w:rsidRDefault="0003769D">
      <w:pPr>
        <w:spacing w:line="240" w:lineRule="auto"/>
      </w:pPr>
    </w:p>
    <w:p w14:paraId="5D058721" w14:textId="77777777" w:rsidR="0003769D" w:rsidRDefault="00000000">
      <w:pPr>
        <w:spacing w:line="240" w:lineRule="auto"/>
      </w:pPr>
      <w:r>
        <w:t xml:space="preserve">Quelle est l’intention derrière ce principe ? Le rôle de la CMM dans ce principe n’est pas clair pour nous. Le mot </w:t>
      </w:r>
      <w:r>
        <w:rPr>
          <w:i/>
        </w:rPr>
        <w:t xml:space="preserve">faciliter </w:t>
      </w:r>
      <w:r>
        <w:t xml:space="preserve">peut inclure beaucoup de compromis sur la qualité de vie et sur la préservation des milieux naturels. </w:t>
      </w:r>
    </w:p>
    <w:p w14:paraId="381DD6D4" w14:textId="77777777" w:rsidR="0003769D" w:rsidRDefault="0003769D">
      <w:pPr>
        <w:spacing w:line="240" w:lineRule="auto"/>
      </w:pPr>
    </w:p>
    <w:p w14:paraId="6BC754AF" w14:textId="77777777" w:rsidR="0003769D" w:rsidRDefault="00000000">
      <w:pPr>
        <w:spacing w:line="240" w:lineRule="auto"/>
      </w:pPr>
      <w:r>
        <w:rPr>
          <w:rFonts w:ascii="Arial Unicode MS" w:eastAsia="Arial Unicode MS" w:hAnsi="Arial Unicode MS" w:cs="Arial Unicode MS"/>
        </w:rPr>
        <w:t xml:space="preserve">➕Nous demandons que ce principe soit retiré ou précisé, et que des limites au mot “faciliter” soient ajoutées pour assurer la protection de </w:t>
      </w:r>
      <w:r>
        <w:t xml:space="preserve">l'environnement et de la santé et diminuer la pollution. </w:t>
      </w:r>
    </w:p>
    <w:p w14:paraId="5908BD53" w14:textId="77777777" w:rsidR="0003769D" w:rsidRDefault="0003769D">
      <w:pPr>
        <w:spacing w:line="240" w:lineRule="auto"/>
        <w:rPr>
          <w:b/>
        </w:rPr>
      </w:pPr>
    </w:p>
    <w:p w14:paraId="3F540DD1" w14:textId="77777777" w:rsidR="0003769D" w:rsidRDefault="0003769D">
      <w:pPr>
        <w:spacing w:line="240" w:lineRule="auto"/>
      </w:pPr>
    </w:p>
    <w:p w14:paraId="16A2DDA6" w14:textId="77777777" w:rsidR="0003769D" w:rsidRDefault="00000000">
      <w:pPr>
        <w:spacing w:line="240" w:lineRule="auto"/>
        <w:rPr>
          <w:u w:val="single"/>
        </w:rPr>
      </w:pPr>
      <w:r>
        <w:rPr>
          <w:u w:val="single"/>
        </w:rPr>
        <w:t>Une mobilité qui doit appuyer la transition écologique - page 150</w:t>
      </w:r>
    </w:p>
    <w:p w14:paraId="011DF12A" w14:textId="77777777" w:rsidR="0003769D" w:rsidRDefault="0003769D">
      <w:pPr>
        <w:spacing w:line="240" w:lineRule="auto"/>
        <w:rPr>
          <w:u w:val="single"/>
        </w:rPr>
      </w:pPr>
    </w:p>
    <w:p w14:paraId="74B99326" w14:textId="77777777" w:rsidR="0003769D" w:rsidRDefault="00000000">
      <w:pPr>
        <w:spacing w:line="240" w:lineRule="auto"/>
      </w:pPr>
      <w:r>
        <w:t>💚Nous adhérons pleinement à l’approche Réduire-Transférer- Améliorer (RTA), adoptée par diverses instances internationales.</w:t>
      </w:r>
    </w:p>
    <w:p w14:paraId="0E4F102C" w14:textId="77777777" w:rsidR="0003769D" w:rsidRDefault="0003769D">
      <w:pPr>
        <w:spacing w:line="240" w:lineRule="auto"/>
      </w:pPr>
    </w:p>
    <w:p w14:paraId="0A2C0E47" w14:textId="77777777" w:rsidR="0003769D" w:rsidRDefault="00000000">
      <w:pPr>
        <w:spacing w:line="240" w:lineRule="auto"/>
        <w:rPr>
          <w:u w:val="single"/>
        </w:rPr>
      </w:pPr>
      <w:r>
        <w:rPr>
          <w:u w:val="single"/>
        </w:rPr>
        <w:t>Encadré 15 - Des mesures l'écofiscalité pour mitiger les coûts du transport routier - page 159</w:t>
      </w:r>
    </w:p>
    <w:p w14:paraId="572C664D" w14:textId="77777777" w:rsidR="0003769D" w:rsidRDefault="0003769D">
      <w:pPr>
        <w:spacing w:line="240" w:lineRule="auto"/>
      </w:pPr>
    </w:p>
    <w:p w14:paraId="5D5D6DC4" w14:textId="77777777" w:rsidR="0003769D" w:rsidRDefault="00000000">
      <w:pPr>
        <w:spacing w:line="240" w:lineRule="auto"/>
      </w:pPr>
      <w:r>
        <w:t xml:space="preserve">💚Considérant que le ⅔ du financement du transport automobile et des routes est absorbé par l’ensemble des contribuables, nous encourageons fortement la mise en place de mesures d’écofiscalité, permettant l’internalisation des externalités négatives, selon le principe de l’utilisateur-payeur ou du pollueur-payeur. </w:t>
      </w:r>
    </w:p>
    <w:p w14:paraId="6448D137" w14:textId="77777777" w:rsidR="0003769D" w:rsidRDefault="0003769D">
      <w:pPr>
        <w:spacing w:line="240" w:lineRule="auto"/>
      </w:pPr>
    </w:p>
    <w:p w14:paraId="588F2317" w14:textId="77777777" w:rsidR="0003769D" w:rsidRDefault="00000000">
      <w:pPr>
        <w:spacing w:line="240" w:lineRule="auto"/>
      </w:pPr>
      <w:r>
        <w:t>Par exemple, des péages à l’entrée peuvent être envisagés, faisant en sorte que les automobilistes qui entrent à Montréal participent aux coûts d'infrastructure et soient incités à utiliser les transports collectifs. Cela pourrait aider à financer le prolongement des métros sur les rives de l’île de Montréal.</w:t>
      </w:r>
    </w:p>
    <w:p w14:paraId="064209B8" w14:textId="77777777" w:rsidR="0003769D" w:rsidRDefault="0003769D">
      <w:pPr>
        <w:spacing w:line="240" w:lineRule="auto"/>
      </w:pPr>
    </w:p>
    <w:p w14:paraId="2E7B7B96" w14:textId="77777777" w:rsidR="0003769D" w:rsidRDefault="00000000">
      <w:pPr>
        <w:spacing w:line="240" w:lineRule="auto"/>
        <w:rPr>
          <w:u w:val="single"/>
        </w:rPr>
      </w:pPr>
      <w:r>
        <w:rPr>
          <w:u w:val="single"/>
        </w:rPr>
        <w:t>Des réseaux de transport collectif interurbain qui relient le Grand Montréal à plusieurs autres villes du continent - page 160</w:t>
      </w:r>
    </w:p>
    <w:p w14:paraId="5240F59E" w14:textId="77777777" w:rsidR="0003769D" w:rsidRDefault="0003769D">
      <w:pPr>
        <w:spacing w:line="240" w:lineRule="auto"/>
        <w:rPr>
          <w:u w:val="single"/>
        </w:rPr>
      </w:pPr>
    </w:p>
    <w:p w14:paraId="211B9D38" w14:textId="124E8FA7" w:rsidR="0003769D" w:rsidRDefault="00000000">
      <w:pPr>
        <w:spacing w:line="240" w:lineRule="auto"/>
      </w:pPr>
      <w:r>
        <w:t xml:space="preserve">☹️Nous considérons que le transport interrégional est actuellement très mal desservi. Il est </w:t>
      </w:r>
      <w:r w:rsidR="00C83AD3">
        <w:t>compliqué, long</w:t>
      </w:r>
      <w:r>
        <w:t xml:space="preserve"> et dispendieux de prendre l’autobus pour se déplacer d’une région à l’autre ou d’une région vers Montréal. De plus, plusieurs ont souhaité prendre le train de Via-Rail ou l’autobus inter-cité avec leur vélo, et cela est actuellement impossible. Nous considérons que des améliorations sont impératives, même si nous sommes conscientes que la CMM n’a pas plein pouvoir sur ce dossier. Mères au front appuiera toutes demandes faites au gouvernement du Québec en ce sens. </w:t>
      </w:r>
    </w:p>
    <w:p w14:paraId="3B6B399F" w14:textId="77777777" w:rsidR="0003769D" w:rsidRDefault="0003769D">
      <w:pPr>
        <w:spacing w:line="240" w:lineRule="auto"/>
      </w:pPr>
    </w:p>
    <w:p w14:paraId="1B8E5F28" w14:textId="77777777" w:rsidR="0003769D" w:rsidRDefault="00000000">
      <w:pPr>
        <w:pStyle w:val="Titre2"/>
        <w:spacing w:line="240" w:lineRule="auto"/>
      </w:pPr>
      <w:bookmarkStart w:id="16" w:name="_axhvdsq7jmwv" w:colFirst="0" w:colLast="0"/>
      <w:bookmarkEnd w:id="16"/>
      <w:r>
        <w:t>Objectif 2.1 Hausser à 50% la part modale des déplacements effectués par transport actif et collectif d’ici 2050 - page 164</w:t>
      </w:r>
    </w:p>
    <w:p w14:paraId="3FE54591" w14:textId="77777777" w:rsidR="0003769D" w:rsidRDefault="0003769D">
      <w:pPr>
        <w:spacing w:line="240" w:lineRule="auto"/>
      </w:pPr>
    </w:p>
    <w:p w14:paraId="59AAA2D1" w14:textId="77777777" w:rsidR="0003769D" w:rsidRDefault="00000000">
      <w:pPr>
        <w:spacing w:line="240" w:lineRule="auto"/>
      </w:pPr>
      <w:r>
        <w:t>💚Nous sommes d’accord avec cet objectif, 50% étant un minimum à atteindre, considérant la grande part du transport dans les émissions de GES totaux au Québec. La priorisation selon le Triangle de la mobilité durable (critère 2.1.1) est pertinente et nous soutenons la demande faite aux MRC en ce sens. Le critère d’amélioration de l’accès aux pôles d’emploi par la mobilité durable est aussi pertinent, et nous soutenons la demande faite aux MRC.</w:t>
      </w:r>
    </w:p>
    <w:p w14:paraId="02350F49" w14:textId="77777777" w:rsidR="0003769D" w:rsidRDefault="0003769D">
      <w:pPr>
        <w:spacing w:line="240" w:lineRule="auto"/>
      </w:pPr>
    </w:p>
    <w:p w14:paraId="48981173" w14:textId="77777777" w:rsidR="0003769D" w:rsidRDefault="00000000">
      <w:pPr>
        <w:spacing w:line="240" w:lineRule="auto"/>
        <w:rPr>
          <w:i/>
        </w:rPr>
      </w:pPr>
      <w:r>
        <w:rPr>
          <w:rFonts w:ascii="Arial Unicode MS" w:eastAsia="Arial Unicode MS" w:hAnsi="Arial Unicode MS" w:cs="Arial Unicode MS"/>
        </w:rPr>
        <w:t>➕</w:t>
      </w:r>
      <w:r>
        <w:t>Une mesure que nous n’avons pas vu dans le PPMADR, est la diminution des espaces de stationnement et l’augmentation des parcs d’autopartage, notamment dans les nouveaux développements, ou les zones à haute densité. Tiré d’un article de la revue Urbanité de l’ordre des urbanistes du Québec :</w:t>
      </w:r>
      <w:r>
        <w:rPr>
          <w:i/>
        </w:rPr>
        <w:t xml:space="preserve"> En s’appuyant sur une étude de McCahill et al. (2016), Litman (2023) estime « qu’une augmentation de 0,1 à 0,5 place de stationnement par résident ou employé est associée à une augmentation de 30 % de la part modale des déplacements domicile-travail en automobile. L’étude a révélé que l’offre de stationnement est l’un des facteurs les plus importants affectant les déplacements en automobile»  L’implantation de l’autopartage sur le site pourrait diminuer de 10 à 20 % les besoins en stationnement, chaque Communauto remplaçant au moins 10 véhicules. https://ouq.qc.ca/wp-content/uploads/2024/02/urbanite-hiver-2024.pdf</w:t>
      </w:r>
    </w:p>
    <w:p w14:paraId="0CE24FE2" w14:textId="77777777" w:rsidR="0003769D" w:rsidRDefault="0003769D">
      <w:pPr>
        <w:spacing w:line="240" w:lineRule="auto"/>
      </w:pPr>
    </w:p>
    <w:p w14:paraId="611F592E" w14:textId="77777777" w:rsidR="0003769D" w:rsidRDefault="00000000">
      <w:pPr>
        <w:pStyle w:val="Titre2"/>
        <w:spacing w:line="240" w:lineRule="auto"/>
      </w:pPr>
      <w:bookmarkStart w:id="17" w:name="_q9vl3px40pdv" w:colFirst="0" w:colLast="0"/>
      <w:bookmarkEnd w:id="17"/>
      <w:r>
        <w:t>Objectif 2.2 Prioriser la mobilité active à l’échelle métropolitaine - page 168</w:t>
      </w:r>
    </w:p>
    <w:p w14:paraId="0AAD2FE0" w14:textId="77777777" w:rsidR="0003769D" w:rsidRDefault="0003769D">
      <w:pPr>
        <w:spacing w:line="240" w:lineRule="auto"/>
      </w:pPr>
    </w:p>
    <w:p w14:paraId="31126903" w14:textId="77777777" w:rsidR="0003769D" w:rsidRDefault="00000000">
      <w:pPr>
        <w:spacing w:line="240" w:lineRule="auto"/>
      </w:pPr>
      <w:r>
        <w:t xml:space="preserve">💚Nous appuyons la priorisation accordée à la mobilité active, étant le moyen le plus durable, et le plus favorable au maintien de la santé physique et mentale. </w:t>
      </w:r>
    </w:p>
    <w:p w14:paraId="2A535A41" w14:textId="77777777" w:rsidR="0003769D" w:rsidRDefault="0003769D">
      <w:pPr>
        <w:spacing w:line="240" w:lineRule="auto"/>
      </w:pPr>
    </w:p>
    <w:p w14:paraId="5ABA3200" w14:textId="77777777" w:rsidR="0003769D" w:rsidRDefault="00000000">
      <w:pPr>
        <w:spacing w:line="240" w:lineRule="auto"/>
      </w:pPr>
      <w:r>
        <w:t>💚Nous adhérons à la Vision zéro et approche du système sûr et sommes en accord avec la demande faite aux MRC en ce sens (page 170)</w:t>
      </w:r>
    </w:p>
    <w:p w14:paraId="341D014B" w14:textId="77777777" w:rsidR="0003769D" w:rsidRDefault="0003769D">
      <w:pPr>
        <w:spacing w:line="240" w:lineRule="auto"/>
      </w:pPr>
    </w:p>
    <w:p w14:paraId="57C7652C" w14:textId="77777777" w:rsidR="0003769D" w:rsidRDefault="00000000">
      <w:pPr>
        <w:spacing w:line="240" w:lineRule="auto"/>
        <w:rPr>
          <w:u w:val="single"/>
        </w:rPr>
      </w:pPr>
      <w:r>
        <w:rPr>
          <w:u w:val="single"/>
        </w:rPr>
        <w:t>Encadré 17, sur le Partage de l’espace (page 170).</w:t>
      </w:r>
    </w:p>
    <w:p w14:paraId="17813B67" w14:textId="77777777" w:rsidR="0003769D" w:rsidRDefault="0003769D">
      <w:pPr>
        <w:spacing w:line="240" w:lineRule="auto"/>
      </w:pPr>
    </w:p>
    <w:p w14:paraId="53D09FE8" w14:textId="77777777" w:rsidR="0003769D" w:rsidRDefault="00000000">
      <w:pPr>
        <w:spacing w:line="240" w:lineRule="auto"/>
      </w:pPr>
      <w:r>
        <w:rPr>
          <w:rFonts w:ascii="Arial Unicode MS" w:eastAsia="Arial Unicode MS" w:hAnsi="Arial Unicode MS" w:cs="Arial Unicode MS"/>
        </w:rPr>
        <w:t xml:space="preserve">➕Nous favorisons la réduction de la vitesse maximale dans toutes les rues. Cela comporte de nombreux avantages, comme : accroître la sécurité des piétons et cyclistes, diminuer de façon importante la pollution de l’air et les nuisances sonores, la consommation d’essence ainsi que </w:t>
      </w:r>
      <w:r>
        <w:rPr>
          <w:rFonts w:ascii="Arial Unicode MS" w:eastAsia="Arial Unicode MS" w:hAnsi="Arial Unicode MS" w:cs="Arial Unicode MS"/>
        </w:rPr>
        <w:lastRenderedPageBreak/>
        <w:t xml:space="preserve">les émissions de GES, en plus d’améliorer la fluidité. L’amélioration de la fluidité par des vitesses moindres a été démontrée dans le cadre de cette étude de l’IFPEN: cela s’explique par le fait que l’apparition du phénomène d’accordéon est retardée, et que les accélérations associées, grandement responsables de la surconsommation d’essence, sont d’intensité plus faible. </w:t>
      </w:r>
      <w:hyperlink r:id="rId17">
        <w:r w:rsidR="0003769D">
          <w:rPr>
            <w:color w:val="1155CC"/>
            <w:u w:val="single"/>
          </w:rPr>
          <w:t>Qualité de l’air, consommation de carburant, fluidité du trafic : la régulation de vitesse en milieu urbain démontre ses bénéfices | IFPEN</w:t>
        </w:r>
      </w:hyperlink>
    </w:p>
    <w:p w14:paraId="059357AF" w14:textId="77777777" w:rsidR="0003769D" w:rsidRDefault="0003769D">
      <w:pPr>
        <w:spacing w:line="240" w:lineRule="auto"/>
      </w:pPr>
    </w:p>
    <w:p w14:paraId="0097843C" w14:textId="77777777" w:rsidR="0003769D" w:rsidRDefault="00000000">
      <w:pPr>
        <w:spacing w:line="240" w:lineRule="auto"/>
        <w:rPr>
          <w:highlight w:val="yellow"/>
        </w:rPr>
      </w:pPr>
      <w:r>
        <w:t xml:space="preserve">Est-ce que cela pourrait faire en sorte que les petits scooters électriques, maintenant interdits sur les pistes cyclables, puissent obtenir l’autorisation de circuler sur les routes par le NSVAC (Normes de sécurité des véhicules automobiles du Canada) ?  Car, bien que nous soyons d’accord à interdire ces véhicules sur les pistes cyclables, nous déplorons que ces véhicules non-énergivores, qui représentent une des façons de se déplacer “de l’avenir” n’aient plus de place pour circuler, notamment sur l'Île de Montréal. </w:t>
      </w:r>
    </w:p>
    <w:p w14:paraId="4FB892FD" w14:textId="77777777" w:rsidR="0003769D" w:rsidRDefault="0003769D">
      <w:pPr>
        <w:spacing w:line="240" w:lineRule="auto"/>
        <w:rPr>
          <w:highlight w:val="yellow"/>
        </w:rPr>
      </w:pPr>
    </w:p>
    <w:p w14:paraId="76EBDFA8" w14:textId="62995486" w:rsidR="0003769D" w:rsidRDefault="00000000">
      <w:pPr>
        <w:spacing w:line="240" w:lineRule="auto"/>
        <w:rPr>
          <w:u w:val="single"/>
        </w:rPr>
      </w:pPr>
      <w:r>
        <w:rPr>
          <w:u w:val="single"/>
        </w:rPr>
        <w:t xml:space="preserve">Critère 2.2.2 Accélération de la mise en oeuvre du Réseau vélo métropolitain - page 170  et 2.2.3 Définition et identification du </w:t>
      </w:r>
      <w:r w:rsidR="00C83AD3">
        <w:rPr>
          <w:u w:val="single"/>
        </w:rPr>
        <w:t>Réseau</w:t>
      </w:r>
      <w:r>
        <w:rPr>
          <w:u w:val="single"/>
        </w:rPr>
        <w:t xml:space="preserve"> express vélo métropolitain - page 175</w:t>
      </w:r>
    </w:p>
    <w:p w14:paraId="51F01CFA" w14:textId="77777777" w:rsidR="0003769D" w:rsidRDefault="0003769D">
      <w:pPr>
        <w:spacing w:line="240" w:lineRule="auto"/>
        <w:rPr>
          <w:highlight w:val="yellow"/>
        </w:rPr>
      </w:pPr>
    </w:p>
    <w:p w14:paraId="039480DC" w14:textId="77777777" w:rsidR="0003769D" w:rsidRDefault="00000000">
      <w:pPr>
        <w:spacing w:line="240" w:lineRule="auto"/>
      </w:pPr>
      <w:r>
        <w:t xml:space="preserve">💚💚Nous saluons haut et fort la mise en place du Réseau Vélo métropolitain structurant et du Réseau vélo express métropolitain, ainsi que son développement futur. Déjà, se déplacer à vélo à Montréal est beaucoup plus agréable et facile, nous remarquons une augmentation de la fréquentation des pistes cyclables, notamment comme moyen de transport, et non plus seulement comme loisir. Nous remercions les élu-es en place pour leur détermination dans ce dossier. </w:t>
      </w:r>
    </w:p>
    <w:p w14:paraId="732029D2" w14:textId="77777777" w:rsidR="0003769D" w:rsidRDefault="0003769D">
      <w:pPr>
        <w:spacing w:line="240" w:lineRule="auto"/>
      </w:pPr>
    </w:p>
    <w:p w14:paraId="33F15C72" w14:textId="77777777" w:rsidR="0003769D" w:rsidRDefault="00000000">
      <w:pPr>
        <w:spacing w:line="240" w:lineRule="auto"/>
      </w:pPr>
      <w:r>
        <w:rPr>
          <w:rFonts w:ascii="Arial Unicode MS" w:eastAsia="Arial Unicode MS" w:hAnsi="Arial Unicode MS" w:cs="Arial Unicode MS"/>
        </w:rPr>
        <w:t xml:space="preserve">➕Les cinq objectifs du Plan directeur du RVM sont pertinents (p.173). Une attention particulière doit être portée à l’objectif 4 sur l’intermodalité, puisque présentement, il est impossible de prendre le train ou l’autobus inter-cité avec son vélo, ce qui est un frein important à la pratique du vélo. Les autobus de ville doivent aussi être adaptés pour pouvoir transporter les vélos. </w:t>
      </w:r>
    </w:p>
    <w:p w14:paraId="4D743E55" w14:textId="77777777" w:rsidR="0003769D" w:rsidRDefault="0003769D">
      <w:pPr>
        <w:spacing w:line="240" w:lineRule="auto"/>
      </w:pPr>
    </w:p>
    <w:p w14:paraId="7F881034" w14:textId="77777777" w:rsidR="0003769D" w:rsidRDefault="00000000">
      <w:pPr>
        <w:spacing w:line="240" w:lineRule="auto"/>
      </w:pPr>
      <w:r>
        <w:t xml:space="preserve">💚Nous appuyons la demande faite aux MRC et agglomérations d’intégrer les axes du RVM ainsi que du REV. (pages 174 et 176). </w:t>
      </w:r>
    </w:p>
    <w:p w14:paraId="21E2861D" w14:textId="77777777" w:rsidR="0003769D" w:rsidRDefault="0003769D">
      <w:pPr>
        <w:spacing w:line="240" w:lineRule="auto"/>
      </w:pPr>
    </w:p>
    <w:p w14:paraId="0A3FDDAE" w14:textId="77777777" w:rsidR="0003769D" w:rsidRDefault="00000000">
      <w:pPr>
        <w:spacing w:line="240" w:lineRule="auto"/>
      </w:pPr>
      <w:r>
        <w:rPr>
          <w:rFonts w:ascii="Arial Unicode MS" w:eastAsia="Arial Unicode MS" w:hAnsi="Arial Unicode MS" w:cs="Arial Unicode MS"/>
        </w:rPr>
        <w:t>➕Toutefois, au  paragraphe suivant, la CMM invite les MRC et agglomérations de prévoir l’aménagement de stationnements sécurisés pour vélo. Nous recommandons que ce point ne soit pas qu’une invitation mais une demande. C’est essentiel.</w:t>
      </w:r>
    </w:p>
    <w:p w14:paraId="4F281934" w14:textId="77777777" w:rsidR="0003769D" w:rsidRDefault="0003769D">
      <w:pPr>
        <w:spacing w:line="240" w:lineRule="auto"/>
      </w:pPr>
    </w:p>
    <w:p w14:paraId="505BB42F" w14:textId="77777777" w:rsidR="0003769D" w:rsidRDefault="00000000">
      <w:pPr>
        <w:spacing w:line="240" w:lineRule="auto"/>
      </w:pPr>
      <w:r>
        <w:rPr>
          <w:rFonts w:ascii="Arial Unicode MS" w:eastAsia="Arial Unicode MS" w:hAnsi="Arial Unicode MS" w:cs="Arial Unicode MS"/>
        </w:rPr>
        <w:t xml:space="preserve">➕La mise en place de </w:t>
      </w:r>
      <w:r>
        <w:rPr>
          <w:b/>
        </w:rPr>
        <w:t>supports à vélo sécuritaires et à l’abri des intempéries</w:t>
      </w:r>
      <w:r>
        <w:t xml:space="preserve"> est une mesure à mettre de l’avant de façon accélérée, puisqu’elle demeure un frein à l’usage du vélo pour se déplacer, particulièrement pour les personnes qui doivent parcourir de plus longues distances, et dont le vélo a une plus grande valeur monétaire.</w:t>
      </w:r>
    </w:p>
    <w:p w14:paraId="691C562C" w14:textId="77777777" w:rsidR="0003769D" w:rsidRDefault="0003769D">
      <w:pPr>
        <w:spacing w:line="240" w:lineRule="auto"/>
      </w:pPr>
    </w:p>
    <w:p w14:paraId="7F22D3C9" w14:textId="275895DF" w:rsidR="0003769D" w:rsidRDefault="00000000">
      <w:pPr>
        <w:spacing w:line="240" w:lineRule="auto"/>
      </w:pPr>
      <w:r>
        <w:rPr>
          <w:rFonts w:ascii="Arial Unicode MS" w:eastAsia="Arial Unicode MS" w:hAnsi="Arial Unicode MS" w:cs="Arial Unicode MS"/>
        </w:rPr>
        <w:t xml:space="preserve">➕Bien que </w:t>
      </w:r>
      <w:r w:rsidR="00C83AD3">
        <w:rPr>
          <w:rFonts w:ascii="Arial Unicode MS" w:eastAsia="Arial Unicode MS" w:hAnsi="Arial Unicode MS" w:cs="Arial Unicode MS"/>
        </w:rPr>
        <w:t>cet enjeu</w:t>
      </w:r>
      <w:r>
        <w:rPr>
          <w:rFonts w:ascii="Arial Unicode MS" w:eastAsia="Arial Unicode MS" w:hAnsi="Arial Unicode MS" w:cs="Arial Unicode MS"/>
        </w:rPr>
        <w:t xml:space="preserve"> concerne principalement le gouvernement du Québec, nous sollicitons l’appui de la CMM pour faire avancer le dossier de la voie cyclable sur le pont Mercier. </w:t>
      </w:r>
    </w:p>
    <w:p w14:paraId="7623C53F" w14:textId="77777777" w:rsidR="0003769D" w:rsidRDefault="0003769D">
      <w:pPr>
        <w:spacing w:line="240" w:lineRule="auto"/>
      </w:pPr>
    </w:p>
    <w:p w14:paraId="5552EC36" w14:textId="77777777" w:rsidR="0003769D" w:rsidRDefault="00000000">
      <w:pPr>
        <w:spacing w:line="240" w:lineRule="auto"/>
      </w:pPr>
      <w:r>
        <w:t xml:space="preserve">☹️Sur la moitié du pont financé par le gouvernement du Canada, la voie cyclable est construite et serait praticable, tandis que sur la moitié financée par Québec, la voie cyclable n’est pas ouverte, et ce depuis la construction du pont. Ce pont est le seul axe dans ce secteur permettant de quitter l'Île de Montréal, le détour à faire pour aller chercher un autre pont est trop long et donc impossible pour un-e cycliste. </w:t>
      </w:r>
    </w:p>
    <w:p w14:paraId="693CA3DD" w14:textId="77777777" w:rsidR="0003769D" w:rsidRDefault="0003769D">
      <w:pPr>
        <w:spacing w:line="240" w:lineRule="auto"/>
      </w:pPr>
    </w:p>
    <w:p w14:paraId="566743BA" w14:textId="77777777" w:rsidR="0003769D" w:rsidRDefault="00000000">
      <w:pPr>
        <w:spacing w:line="240" w:lineRule="auto"/>
      </w:pPr>
      <w:r>
        <w:t xml:space="preserve">☹️Ainsi, aucune voie cycliste ou voie réservée au transport collectif n’est prévue dans le projet de reconstruction du pont de l’Île aux Tourtes dans l’ouest de l'île de Montréal, ce qui est inconcevable en 2024, puisque ce pont sera là pour durer des décennies. Selon les mères au front de Vaudreuil-Soulanges, cette situation compromet notamment la situation des jeunes, freinant l’accès à leur scolarisation postsecondaire, la formation professionnelle et l’accès à des emplois diversifiés. </w:t>
      </w:r>
    </w:p>
    <w:p w14:paraId="529E2CBB" w14:textId="77777777" w:rsidR="0003769D" w:rsidRDefault="0003769D">
      <w:pPr>
        <w:spacing w:line="240" w:lineRule="auto"/>
      </w:pPr>
    </w:p>
    <w:p w14:paraId="1926ECEF" w14:textId="77777777" w:rsidR="0003769D" w:rsidRDefault="00000000">
      <w:pPr>
        <w:spacing w:line="240" w:lineRule="auto"/>
      </w:pPr>
      <w:r>
        <w:rPr>
          <w:rFonts w:ascii="Arial Unicode MS" w:eastAsia="Arial Unicode MS" w:hAnsi="Arial Unicode MS" w:cs="Arial Unicode MS"/>
        </w:rPr>
        <w:t xml:space="preserve">➕Tous les ponts doivent impérativement inclure une voie réservée au transport collectif et des aménagements sécuritaires pour vélos et piétons, incluant le pont Mercier et le pont de l'Île aux Tourtes. </w:t>
      </w:r>
    </w:p>
    <w:p w14:paraId="055C4EFD" w14:textId="77777777" w:rsidR="0003769D" w:rsidRDefault="0003769D">
      <w:pPr>
        <w:spacing w:line="240" w:lineRule="auto"/>
      </w:pPr>
    </w:p>
    <w:p w14:paraId="414F024C" w14:textId="77777777" w:rsidR="0003769D" w:rsidRDefault="00000000">
      <w:pPr>
        <w:pStyle w:val="Titre2"/>
        <w:spacing w:line="240" w:lineRule="auto"/>
      </w:pPr>
      <w:bookmarkStart w:id="18" w:name="_jufx90r9s0dy" w:colFirst="0" w:colLast="0"/>
      <w:bookmarkEnd w:id="18"/>
      <w:r>
        <w:t>Objectif 2.3 Identifier un réseau de transport collectif qui permet de structurer l’urbanisation - page 177</w:t>
      </w:r>
    </w:p>
    <w:p w14:paraId="0F17F4E7" w14:textId="77777777" w:rsidR="0003769D" w:rsidRDefault="0003769D">
      <w:pPr>
        <w:spacing w:line="240" w:lineRule="auto"/>
        <w:rPr>
          <w:u w:val="single"/>
        </w:rPr>
      </w:pPr>
    </w:p>
    <w:p w14:paraId="251B0CD9" w14:textId="77777777" w:rsidR="0003769D" w:rsidRDefault="00000000">
      <w:pPr>
        <w:spacing w:line="240" w:lineRule="auto"/>
        <w:rPr>
          <w:u w:val="single"/>
        </w:rPr>
      </w:pPr>
      <w:r>
        <w:rPr>
          <w:u w:val="single"/>
        </w:rPr>
        <w:t>Critère 2.3.1 Identification du Réseau métropolitain de transport collectif structurant -  page 178</w:t>
      </w:r>
    </w:p>
    <w:p w14:paraId="19C8ACE3" w14:textId="77777777" w:rsidR="0003769D" w:rsidRDefault="0003769D">
      <w:pPr>
        <w:spacing w:line="240" w:lineRule="auto"/>
      </w:pPr>
    </w:p>
    <w:p w14:paraId="429D41F4" w14:textId="77777777" w:rsidR="0003769D" w:rsidRDefault="00000000">
      <w:pPr>
        <w:spacing w:line="240" w:lineRule="auto"/>
      </w:pPr>
      <w:r>
        <w:t xml:space="preserve">💚Nous soutenons la demande faite aux MRC et aux agglomérations d’intégrer le RMTCS à leur planification. L’invitation à identifier les secteurs vulnérables devrait être une demande, considérant le principe d’équité sociale et environnementale. </w:t>
      </w:r>
    </w:p>
    <w:p w14:paraId="25F7FE0A" w14:textId="77777777" w:rsidR="0003769D" w:rsidRDefault="0003769D">
      <w:pPr>
        <w:spacing w:line="240" w:lineRule="auto"/>
      </w:pPr>
    </w:p>
    <w:p w14:paraId="35D99BA7" w14:textId="77777777" w:rsidR="0003769D" w:rsidRDefault="00000000">
      <w:pPr>
        <w:spacing w:line="240" w:lineRule="auto"/>
      </w:pPr>
      <w:r>
        <w:t xml:space="preserve">💚Nous soutenons totalement la CMM à l’effet que des investissements importants sont requis pour le maintien des actifs. Par exemple, les montants alloués par Québec pour l’entretien des infrastructures du métro de Montréal ont diminué drastiquement dans les dernières années, et nous voyons de plus en plus d’incidents se produire (comme la fermeture de stations sur la ligne bleue), qui minent la confiance des usagers et nuisent considérablement à l’objectif d’augmenter la part modale du transport collectif. Selon les experts, ces fermetures de stations ne sont que le début. Rappelons que 2 fois plus de personnes entrent à Montréal chaque matin en provenance de la rive sud par le métro (station Longueuil) que par les ponts, et qu’en cas de panne, les ponts seront complètement congestionnés. </w:t>
      </w:r>
    </w:p>
    <w:p w14:paraId="78351D39" w14:textId="77777777" w:rsidR="0003769D" w:rsidRDefault="0003769D">
      <w:pPr>
        <w:spacing w:line="240" w:lineRule="auto"/>
      </w:pPr>
    </w:p>
    <w:p w14:paraId="28AEFF75" w14:textId="77777777" w:rsidR="0003769D" w:rsidRDefault="00000000">
      <w:pPr>
        <w:spacing w:line="240" w:lineRule="auto"/>
      </w:pPr>
      <w:r>
        <w:rPr>
          <w:rFonts w:ascii="Arial Unicode MS" w:eastAsia="Arial Unicode MS" w:hAnsi="Arial Unicode MS" w:cs="Arial Unicode MS"/>
        </w:rPr>
        <w:t xml:space="preserve">➕De plus, nous demandons la mise en place de mesures pour les personnes à mobilité réduite, notamment la poursuite de l’implantation des ascenseurs dans les stations de métro. </w:t>
      </w:r>
    </w:p>
    <w:p w14:paraId="5C8AE6C5" w14:textId="77777777" w:rsidR="0003769D" w:rsidRDefault="0003769D">
      <w:pPr>
        <w:spacing w:line="240" w:lineRule="auto"/>
      </w:pPr>
    </w:p>
    <w:p w14:paraId="57C40768" w14:textId="77777777" w:rsidR="0003769D" w:rsidRDefault="00000000">
      <w:pPr>
        <w:spacing w:line="240" w:lineRule="auto"/>
      </w:pPr>
      <w:r>
        <w:rPr>
          <w:rFonts w:ascii="Arial Unicode MS" w:eastAsia="Arial Unicode MS" w:hAnsi="Arial Unicode MS" w:cs="Arial Unicode MS"/>
        </w:rPr>
        <w:t xml:space="preserve">➕Le développement des réseaux et l’offre de service est également impératif. Nous avons beaucoup de retard à rattraper!  L’expansion des lignes actuelles et le développement de nouvelles lignes de métro est plus que nécessaire, considérant la stagnation des dernières années. Dans plusieurs pays d’Europe, le développement du transport collectif est </w:t>
      </w:r>
      <w:r>
        <w:t>dépolitisé, et les budgets d’investissements sont constants, ce qui permet un développement constant des infrastructures et services. Nous soutiendrons les demandes de la CMM envers le gouvernement du Québec pour plus de financement.</w:t>
      </w:r>
    </w:p>
    <w:p w14:paraId="165CF394" w14:textId="77777777" w:rsidR="0003769D" w:rsidRDefault="0003769D">
      <w:pPr>
        <w:spacing w:line="240" w:lineRule="auto"/>
      </w:pPr>
    </w:p>
    <w:p w14:paraId="06F94398" w14:textId="77777777" w:rsidR="0003769D" w:rsidRDefault="00000000">
      <w:pPr>
        <w:spacing w:line="240" w:lineRule="auto"/>
      </w:pPr>
      <w:r>
        <w:t>L’accès au transport collectif, c’est une mesure sociale essentielle, c’est l’accès aux études, au travail, aux soins de santé. Tel qu’indiqué plus haut, nous sommes pour la mise en place de mesures d'éco fiscalité, et la révision des modes de financement des villes. Mères au front sera “au front” pour ces dossiers.</w:t>
      </w:r>
    </w:p>
    <w:p w14:paraId="23A2D4FE" w14:textId="77777777" w:rsidR="0003769D" w:rsidRDefault="0003769D">
      <w:pPr>
        <w:spacing w:line="240" w:lineRule="auto"/>
      </w:pPr>
    </w:p>
    <w:p w14:paraId="38D1E5A5" w14:textId="77777777" w:rsidR="0003769D" w:rsidRDefault="00000000">
      <w:pPr>
        <w:spacing w:line="240" w:lineRule="auto"/>
        <w:rPr>
          <w:u w:val="single"/>
        </w:rPr>
      </w:pPr>
      <w:r>
        <w:lastRenderedPageBreak/>
        <w:t>💚À cet effet, nous sommes totalement en accord avec l’</w:t>
      </w:r>
      <w:r>
        <w:rPr>
          <w:u w:val="single"/>
        </w:rPr>
        <w:t>encadré 19 - Un cadre financier sur 10 ans pour la relance et le financement pérenne du transport collectif. - page 188</w:t>
      </w:r>
    </w:p>
    <w:p w14:paraId="6763CED2" w14:textId="77777777" w:rsidR="0003769D" w:rsidRDefault="0003769D">
      <w:pPr>
        <w:spacing w:line="240" w:lineRule="auto"/>
        <w:rPr>
          <w:u w:val="single"/>
        </w:rPr>
      </w:pPr>
    </w:p>
    <w:p w14:paraId="7B022CFF" w14:textId="77777777" w:rsidR="0003769D" w:rsidRDefault="00000000">
      <w:pPr>
        <w:spacing w:line="240" w:lineRule="auto"/>
      </w:pPr>
      <w:r>
        <w:t xml:space="preserve">Pour les réseaux d’autobus, des projets comme les autobus “à la demande” semblent porter fruit et réduire les coûts, évitant que des autobus vides roulent sur des trajets prédéterminés. </w:t>
      </w:r>
    </w:p>
    <w:p w14:paraId="1D852342" w14:textId="77777777" w:rsidR="0003769D" w:rsidRDefault="0003769D">
      <w:pPr>
        <w:spacing w:line="240" w:lineRule="auto"/>
      </w:pPr>
    </w:p>
    <w:p w14:paraId="17A64EC1" w14:textId="77777777" w:rsidR="0003769D" w:rsidRDefault="00000000">
      <w:pPr>
        <w:spacing w:line="240" w:lineRule="auto"/>
      </w:pPr>
      <w:r>
        <w:rPr>
          <w:rFonts w:ascii="Arial Unicode MS" w:eastAsia="Arial Unicode MS" w:hAnsi="Arial Unicode MS" w:cs="Arial Unicode MS"/>
        </w:rPr>
        <w:t>➕Cette méthode pourrait être étendue, même sur l'île de Montréal. Nous recommandons que des évaluations et projets pilote soient démarrés.</w:t>
      </w:r>
    </w:p>
    <w:p w14:paraId="6228094B" w14:textId="77777777" w:rsidR="0003769D" w:rsidRDefault="0003769D">
      <w:pPr>
        <w:spacing w:line="240" w:lineRule="auto"/>
      </w:pPr>
    </w:p>
    <w:p w14:paraId="34F97184" w14:textId="77777777" w:rsidR="0003769D" w:rsidRDefault="00000000">
      <w:pPr>
        <w:spacing w:line="240" w:lineRule="auto"/>
      </w:pPr>
      <w:r>
        <w:t xml:space="preserve">☹️De plus, bien que le choix des modes de transport incombe à l’ARTM nous sommes surprises (voir déçues) de ne voir aucune mention du tramway dans le PPMADR, sachant qu’il a été maintes fois démontré que ce moyen de transport comportait de nombreux avantages, tant au niveau des coûts, de l’attraction et du taux de transfert modal de la population, ainsi qu’au niveau du développement urbain, qui n’a pas à se faire “autour des stations”, mais tout au long des lignes. Les villes de Laval, Longueuil et Montréal ont une densité suffisante pour implanter des tramways sur plusieurs artères. </w:t>
      </w:r>
    </w:p>
    <w:p w14:paraId="6084A4AD" w14:textId="77777777" w:rsidR="0003769D" w:rsidRDefault="0003769D">
      <w:pPr>
        <w:spacing w:line="240" w:lineRule="auto"/>
      </w:pPr>
    </w:p>
    <w:p w14:paraId="5BAE64E0" w14:textId="77777777" w:rsidR="0003769D" w:rsidRDefault="00000000">
      <w:pPr>
        <w:spacing w:line="240" w:lineRule="auto"/>
        <w:rPr>
          <w:i/>
          <w:color w:val="274E13"/>
        </w:rPr>
      </w:pPr>
      <w:r>
        <w:t>Tiré d’un article paru dans la revue Urbanité de l’ordre des urbanistes du Québec:</w:t>
      </w:r>
      <w:r>
        <w:rPr>
          <w:i/>
        </w:rPr>
        <w:t xml:space="preserve"> Aménager des trains légers en surface permet de réallouer l’espace urbain en faveur du transport collectif (et généralement de la mobilité active par la même occasion). Surtout, chaque milliard de dollars (G$) investi permet de faire jusqu’à 10 fois plus de kilomètres de lignes en tram qu’en métro (Gagnon, 2022).</w:t>
      </w:r>
      <w:r>
        <w:rPr>
          <w:i/>
          <w:color w:val="274E13"/>
        </w:rPr>
        <w:t xml:space="preserve"> </w:t>
      </w:r>
      <w:hyperlink r:id="rId18">
        <w:r w:rsidR="0003769D">
          <w:rPr>
            <w:i/>
            <w:color w:val="1155CC"/>
            <w:u w:val="single"/>
          </w:rPr>
          <w:t>https://ouq.qc.ca/wp-content/uploads/2024/02/urbanite-hiver-2024.pdf</w:t>
        </w:r>
      </w:hyperlink>
    </w:p>
    <w:p w14:paraId="4C60D205" w14:textId="77777777" w:rsidR="0003769D" w:rsidRDefault="0003769D">
      <w:pPr>
        <w:spacing w:line="240" w:lineRule="auto"/>
        <w:rPr>
          <w:color w:val="274E13"/>
        </w:rPr>
      </w:pPr>
    </w:p>
    <w:p w14:paraId="3965F231" w14:textId="77777777" w:rsidR="0003769D" w:rsidRDefault="00000000">
      <w:pPr>
        <w:spacing w:line="240" w:lineRule="auto"/>
        <w:rPr>
          <w:color w:val="274E13"/>
        </w:rPr>
      </w:pPr>
      <w:r>
        <w:rPr>
          <w:noProof/>
          <w:color w:val="274E13"/>
        </w:rPr>
        <w:drawing>
          <wp:inline distT="114300" distB="114300" distL="114300" distR="114300" wp14:anchorId="58B902F6" wp14:editId="4CB38716">
            <wp:extent cx="5943600" cy="33655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943600" cy="3365500"/>
                    </a:xfrm>
                    <a:prstGeom prst="rect">
                      <a:avLst/>
                    </a:prstGeom>
                    <a:ln/>
                  </pic:spPr>
                </pic:pic>
              </a:graphicData>
            </a:graphic>
          </wp:inline>
        </w:drawing>
      </w:r>
    </w:p>
    <w:p w14:paraId="17091C9E" w14:textId="77777777" w:rsidR="0003769D" w:rsidRDefault="00000000">
      <w:pPr>
        <w:spacing w:line="240" w:lineRule="auto"/>
        <w:rPr>
          <w:color w:val="274E13"/>
        </w:rPr>
      </w:pPr>
      <w:r>
        <w:rPr>
          <w:color w:val="274E13"/>
        </w:rPr>
        <w:t>“Le grand virage” Imagine Lachine Est</w:t>
      </w:r>
    </w:p>
    <w:p w14:paraId="539B9291" w14:textId="77777777" w:rsidR="0003769D" w:rsidRDefault="0003769D">
      <w:pPr>
        <w:spacing w:line="240" w:lineRule="auto"/>
        <w:rPr>
          <w:color w:val="274E13"/>
        </w:rPr>
      </w:pPr>
    </w:p>
    <w:p w14:paraId="1252B539" w14:textId="77777777" w:rsidR="0003769D" w:rsidRDefault="00000000">
      <w:pPr>
        <w:spacing w:line="240" w:lineRule="auto"/>
      </w:pPr>
      <w:r>
        <w:rPr>
          <w:rFonts w:ascii="Arial Unicode MS" w:eastAsia="Arial Unicode MS" w:hAnsi="Arial Unicode MS" w:cs="Arial Unicode MS"/>
          <w:color w:val="274E13"/>
        </w:rPr>
        <w:t>➕</w:t>
      </w:r>
      <w:r>
        <w:t xml:space="preserve">Ainsi, nous appuyons les recommandations suivantes, qui ont été rédigées par d’autres organismes avec qui nous collaborons : </w:t>
      </w:r>
    </w:p>
    <w:p w14:paraId="09FEF871" w14:textId="77777777" w:rsidR="0003769D" w:rsidRDefault="00000000">
      <w:pPr>
        <w:spacing w:line="240" w:lineRule="auto"/>
      </w:pPr>
      <w:r>
        <w:t xml:space="preserve"> </w:t>
      </w:r>
    </w:p>
    <w:p w14:paraId="158DCB63" w14:textId="77777777" w:rsidR="0003769D" w:rsidRDefault="00000000">
      <w:pPr>
        <w:shd w:val="clear" w:color="auto" w:fill="FFFFFF"/>
        <w:spacing w:line="240" w:lineRule="auto"/>
        <w:jc w:val="both"/>
      </w:pPr>
      <w:r>
        <w:lastRenderedPageBreak/>
        <w:t>1)    Ajouter le mode tramway parmi les technologies de transport collectif destinées à façonner le Grand Montréal</w:t>
      </w:r>
    </w:p>
    <w:p w14:paraId="7BC0619D" w14:textId="77777777" w:rsidR="0003769D" w:rsidRDefault="00000000">
      <w:pPr>
        <w:shd w:val="clear" w:color="auto" w:fill="FFFFFF"/>
        <w:spacing w:line="240" w:lineRule="auto"/>
        <w:jc w:val="both"/>
      </w:pPr>
      <w:r>
        <w:t xml:space="preserve"> </w:t>
      </w:r>
    </w:p>
    <w:p w14:paraId="1E6DBD46" w14:textId="77777777" w:rsidR="0003769D" w:rsidRDefault="00000000">
      <w:pPr>
        <w:shd w:val="clear" w:color="auto" w:fill="FFFFFF"/>
        <w:spacing w:line="240" w:lineRule="auto"/>
        <w:jc w:val="both"/>
      </w:pPr>
      <w:r>
        <w:t>Tenir compte du projet de Plan d'urbanisme et de mobilité de la ville de Montréal lequel inclut le développement d'un vaste réseau de près de 200 km de tramways et trains-trams d'ici 2050 et du fait que Laval et Longueuil développent leurs propres réseaux de trams, lesquelles auraient intérêt à être ultimement interconnectés. Toutefois, le projet de PMAD révisé, tel que présenté, omet totalement ce mode de transport collectif, à la fois structurant et beaucoup moins coûteux que le métro et probablement le principal ajout à nos outils de mobilité susceptible de permettre de réussir le transfert modal recherché.</w:t>
      </w:r>
    </w:p>
    <w:p w14:paraId="7302D602" w14:textId="77777777" w:rsidR="0003769D" w:rsidRDefault="00000000">
      <w:pPr>
        <w:shd w:val="clear" w:color="auto" w:fill="FFFFFF"/>
        <w:spacing w:line="240" w:lineRule="auto"/>
        <w:jc w:val="both"/>
      </w:pPr>
      <w:r>
        <w:t xml:space="preserve"> </w:t>
      </w:r>
    </w:p>
    <w:p w14:paraId="4ED8F1AD" w14:textId="77777777" w:rsidR="0003769D" w:rsidRDefault="00000000">
      <w:pPr>
        <w:shd w:val="clear" w:color="auto" w:fill="FFFFFF"/>
        <w:spacing w:line="240" w:lineRule="auto"/>
        <w:jc w:val="both"/>
      </w:pPr>
      <w:r>
        <w:t>2)      Considérer une attractivité sur 750 mètres pour le tramway</w:t>
      </w:r>
    </w:p>
    <w:p w14:paraId="73BC69DD" w14:textId="77777777" w:rsidR="0003769D" w:rsidRDefault="00000000">
      <w:pPr>
        <w:shd w:val="clear" w:color="auto" w:fill="FFFFFF"/>
        <w:spacing w:line="240" w:lineRule="auto"/>
        <w:jc w:val="both"/>
      </w:pPr>
      <w:r>
        <w:t xml:space="preserve"> </w:t>
      </w:r>
    </w:p>
    <w:p w14:paraId="1E363255" w14:textId="77777777" w:rsidR="0003769D" w:rsidRDefault="00000000">
      <w:pPr>
        <w:shd w:val="clear" w:color="auto" w:fill="FFFFFF"/>
        <w:spacing w:line="240" w:lineRule="auto"/>
        <w:jc w:val="both"/>
      </w:pPr>
      <w:r>
        <w:t>Les tableaux comportant des seuils de densification et autres enjeux sont appliqués uniquement aux trains de banlieue, au REM et au métro. Il est important d'y rajouter les tramways et trains-trams. Les tramways modernes en site propre et avec priorité aux feux de circulation ne doivent aucunement être mis au même niveau que les autobus, même en voies réservées (SRB). Les comparaisons tirées d'anciens documents doivent être ajustées en tenant compte de cette nouvelle réalité, notamment en tenant compte d’une attractivité sur 750 mètres (distance que les gens sont prêts à marcher au maximum pour atteindre la station la plus proche) pour les trams modernes (la ville de Québec considère 800 mètres).</w:t>
      </w:r>
    </w:p>
    <w:p w14:paraId="2035A1DA" w14:textId="77777777" w:rsidR="0003769D" w:rsidRDefault="00000000">
      <w:pPr>
        <w:shd w:val="clear" w:color="auto" w:fill="FFFFFF"/>
        <w:spacing w:line="240" w:lineRule="auto"/>
        <w:jc w:val="both"/>
      </w:pPr>
      <w:r>
        <w:t xml:space="preserve"> </w:t>
      </w:r>
    </w:p>
    <w:p w14:paraId="448ED9CC" w14:textId="77777777" w:rsidR="0003769D" w:rsidRDefault="00000000">
      <w:pPr>
        <w:shd w:val="clear" w:color="auto" w:fill="FFFFFF"/>
        <w:spacing w:line="240" w:lineRule="auto"/>
        <w:jc w:val="both"/>
      </w:pPr>
      <w:r>
        <w:t>3)      Appliquer les normes d’aménagement près des futures lignes</w:t>
      </w:r>
    </w:p>
    <w:p w14:paraId="37464A64" w14:textId="77777777" w:rsidR="0003769D" w:rsidRDefault="00000000">
      <w:pPr>
        <w:shd w:val="clear" w:color="auto" w:fill="FFFFFF"/>
        <w:spacing w:line="240" w:lineRule="auto"/>
        <w:jc w:val="both"/>
      </w:pPr>
      <w:r>
        <w:t xml:space="preserve"> </w:t>
      </w:r>
    </w:p>
    <w:p w14:paraId="1EA0ABA8" w14:textId="77777777" w:rsidR="0003769D" w:rsidRDefault="00000000">
      <w:pPr>
        <w:shd w:val="clear" w:color="auto" w:fill="FFFFFF"/>
        <w:spacing w:line="240" w:lineRule="auto"/>
        <w:jc w:val="both"/>
      </w:pPr>
      <w:r>
        <w:t>Les normes d'aménagement incluant les potentiels de densification doivent s'appliquer pour les futurs lignes, pas seulement pour les lignes déjà existantes. Dans le cas du tramway nous comprenons qu'il peut être présomptueux de considérer dès maintenant l'ensemble des réseaux proposés dans le PUM à l'échéance de 2050, mais ce serait un non-sens d'exclure complètement les futurs développements de tramways de la planification (notamment avec les futurs écoquartiers comme Lachine-Est). Un compromis serait d'identifier des réseaux prioritaires qui pourraient compter au départ, par exemple, pour environ la moitié de l'ensemble des réseaux planifiés tant à Montréal, Laval que Longueuil et de déjà considérer ceux-ci dans la planification et l’aménagement. Puis de faire régulièrement des mises à jour.</w:t>
      </w:r>
    </w:p>
    <w:p w14:paraId="14E610E5" w14:textId="77777777" w:rsidR="0003769D" w:rsidRDefault="00000000">
      <w:pPr>
        <w:shd w:val="clear" w:color="auto" w:fill="FFFFFF"/>
        <w:spacing w:line="240" w:lineRule="auto"/>
        <w:jc w:val="both"/>
      </w:pPr>
      <w:r>
        <w:t xml:space="preserve"> </w:t>
      </w:r>
    </w:p>
    <w:p w14:paraId="5922D1E5" w14:textId="77777777" w:rsidR="0003769D" w:rsidRDefault="00000000">
      <w:pPr>
        <w:shd w:val="clear" w:color="auto" w:fill="FFFFFF"/>
        <w:spacing w:line="240" w:lineRule="auto"/>
        <w:jc w:val="both"/>
      </w:pPr>
      <w:r>
        <w:t>4)      Fixer des objectifs plus ambitieux de transfert modal</w:t>
      </w:r>
    </w:p>
    <w:p w14:paraId="27DB1A94" w14:textId="77777777" w:rsidR="0003769D" w:rsidRDefault="00000000">
      <w:pPr>
        <w:shd w:val="clear" w:color="auto" w:fill="FFFFFF"/>
        <w:spacing w:line="240" w:lineRule="auto"/>
        <w:jc w:val="both"/>
      </w:pPr>
      <w:r>
        <w:t xml:space="preserve"> </w:t>
      </w:r>
    </w:p>
    <w:p w14:paraId="1B97782F" w14:textId="77777777" w:rsidR="0003769D" w:rsidRDefault="00000000">
      <w:pPr>
        <w:shd w:val="clear" w:color="auto" w:fill="FFFFFF"/>
        <w:spacing w:line="240" w:lineRule="auto"/>
        <w:jc w:val="both"/>
      </w:pPr>
      <w:r>
        <w:t>La mise en place de vastes réseaux de tramways à Montréal, Laval et Longueuil va indéniablement contribuer à accroître significativement le transfert modal vers les transports collectifs, incluant dans les banlieues, tout en favorisant un réaménagement favorable aux transports actifs. La part de l'ensemble des déplacements en mobilité durable visée pourrait s’approcher de 60% des déplacements plutôt que de 50%, à l'horizon 2050.</w:t>
      </w:r>
    </w:p>
    <w:p w14:paraId="1CEA6371" w14:textId="77777777" w:rsidR="0003769D" w:rsidRDefault="00000000">
      <w:pPr>
        <w:shd w:val="clear" w:color="auto" w:fill="FFFFFF"/>
        <w:spacing w:line="240" w:lineRule="auto"/>
        <w:jc w:val="both"/>
      </w:pPr>
      <w:r>
        <w:t xml:space="preserve"> </w:t>
      </w:r>
    </w:p>
    <w:p w14:paraId="66F59AA6" w14:textId="77777777" w:rsidR="0003769D" w:rsidRDefault="00000000">
      <w:pPr>
        <w:shd w:val="clear" w:color="auto" w:fill="FFFFFF"/>
        <w:spacing w:line="240" w:lineRule="auto"/>
        <w:jc w:val="both"/>
      </w:pPr>
      <w:r>
        <w:t>5)      Planifier le redéveloppement le long des corridors des réseaux de trams anticipés</w:t>
      </w:r>
    </w:p>
    <w:p w14:paraId="773ABFC6" w14:textId="77777777" w:rsidR="0003769D" w:rsidRDefault="00000000">
      <w:pPr>
        <w:shd w:val="clear" w:color="auto" w:fill="FFFFFF"/>
        <w:spacing w:line="240" w:lineRule="auto"/>
        <w:jc w:val="both"/>
      </w:pPr>
      <w:r>
        <w:t xml:space="preserve"> </w:t>
      </w:r>
    </w:p>
    <w:p w14:paraId="23DBF73B" w14:textId="77777777" w:rsidR="0003769D" w:rsidRDefault="00000000">
      <w:pPr>
        <w:shd w:val="clear" w:color="auto" w:fill="FFFFFF"/>
        <w:spacing w:line="240" w:lineRule="auto"/>
        <w:jc w:val="both"/>
      </w:pPr>
      <w:r>
        <w:t>Plus que toute autre mode ferroviaire, le tramway favorise le redéveloppement non seulement autour des stations mais clairement dans l'ensemble du corridor que ceux-ci desservent. Ceci permettra d’accroître de façon significative les aires de redéveloppement possibles, permettant à la fois une densification davantage à échelle humaine, mais également offrant la possibilité d'augmenter possiblement à au moins 80% la part des nouveaux développements situés près d'un mode de transport structurant, dans des TOD, plutôt que les 70% prévus dans le projet de PMAD révisé.</w:t>
      </w:r>
    </w:p>
    <w:p w14:paraId="48A86647" w14:textId="77777777" w:rsidR="0003769D" w:rsidRDefault="0003769D">
      <w:pPr>
        <w:shd w:val="clear" w:color="auto" w:fill="FFFFFF"/>
        <w:spacing w:line="240" w:lineRule="auto"/>
        <w:jc w:val="both"/>
      </w:pPr>
    </w:p>
    <w:p w14:paraId="7F689572" w14:textId="77777777" w:rsidR="0003769D" w:rsidRDefault="00000000">
      <w:pPr>
        <w:rPr>
          <w:u w:val="single"/>
        </w:rPr>
      </w:pPr>
      <w:r>
        <w:rPr>
          <w:u w:val="single"/>
        </w:rPr>
        <w:t>Critère 2.3.2 Modernisation et développement du réseau métropolitain de transport collectif structurant</w:t>
      </w:r>
    </w:p>
    <w:p w14:paraId="6A3A2694" w14:textId="77777777" w:rsidR="0003769D" w:rsidRDefault="0003769D">
      <w:pPr>
        <w:rPr>
          <w:u w:val="single"/>
        </w:rPr>
      </w:pPr>
    </w:p>
    <w:p w14:paraId="53E6F8D2" w14:textId="77777777" w:rsidR="0003769D" w:rsidRDefault="00000000">
      <w:r>
        <w:t xml:space="preserve">☹️On constate, sur la carte 19, que pour les couronnes nord et sud de Montréal, il n’y a aucun autobus fréquent toute la journée, alors que certaines artères devraient être desservies de façon beaucoup plus régulière pour favoriser l’utilisation du transport collectif. Des investissements massifs sont requis et dans le cas du transport collectif, nous trouvons qu’il faut changer de paradigme et arrêter de chercher la rentabilité uniquement du point de vue comptable. En effet, les transports collectifs devraient être vus comme un outil de développement : il est reconnu mondialement qu’un investissement en transport collectif rapporte plus qu’un investissement routier. </w:t>
      </w:r>
    </w:p>
    <w:p w14:paraId="5EE47032" w14:textId="77777777" w:rsidR="0003769D" w:rsidRDefault="0003769D"/>
    <w:p w14:paraId="7CB11B2E" w14:textId="77777777" w:rsidR="0003769D" w:rsidRDefault="00000000">
      <w:pPr>
        <w:rPr>
          <w:u w:val="single"/>
        </w:rPr>
      </w:pPr>
      <w:r>
        <w:t>Selon nous, l’horizon des projets devrait être plus rapproché. Alors que la construction de routes ne rapporte aucun revenu, pourquoi l’instauration d’un système de transport collectif devrait viser la rentabilité pour être mis de l’avant ? Un changement de paradigme s’impose.</w:t>
      </w:r>
    </w:p>
    <w:p w14:paraId="316CBEEE" w14:textId="77777777" w:rsidR="0003769D" w:rsidRDefault="0003769D">
      <w:pPr>
        <w:shd w:val="clear" w:color="auto" w:fill="FFFFFF"/>
        <w:spacing w:line="240" w:lineRule="auto"/>
        <w:jc w:val="both"/>
      </w:pPr>
    </w:p>
    <w:p w14:paraId="33E576D2" w14:textId="77777777" w:rsidR="0003769D" w:rsidRDefault="00000000">
      <w:pPr>
        <w:pStyle w:val="Titre2"/>
        <w:spacing w:line="240" w:lineRule="auto"/>
      </w:pPr>
      <w:bookmarkStart w:id="19" w:name="_ngl09iaogeh7" w:colFirst="0" w:colLast="0"/>
      <w:bookmarkEnd w:id="19"/>
      <w:r>
        <w:t>Objectif 2.4 Optimiser les réseaux de transport pour soutenir les déplacements des personnes et des marchandises - page 188</w:t>
      </w:r>
    </w:p>
    <w:p w14:paraId="050C1F46" w14:textId="77777777" w:rsidR="0003769D" w:rsidRDefault="0003769D">
      <w:pPr>
        <w:spacing w:line="240" w:lineRule="auto"/>
        <w:rPr>
          <w:u w:val="single"/>
        </w:rPr>
      </w:pPr>
    </w:p>
    <w:p w14:paraId="3D1870C2" w14:textId="77777777" w:rsidR="0003769D" w:rsidRDefault="00000000">
      <w:pPr>
        <w:spacing w:line="240" w:lineRule="auto"/>
        <w:rPr>
          <w:b/>
        </w:rPr>
      </w:pPr>
      <w:r>
        <w:rPr>
          <w:rFonts w:ascii="Arial Unicode MS" w:eastAsia="Arial Unicode MS" w:hAnsi="Arial Unicode MS" w:cs="Arial Unicode MS"/>
          <w:b/>
        </w:rPr>
        <w:t>➕</w:t>
      </w:r>
      <w:r>
        <w:rPr>
          <w:b/>
        </w:rPr>
        <w:t>Nous réitérons ici notre position qui est de limiter les expansions routières, maritimes et aéroportuaires sur l’Île de Montréal et de travailler à mesurer et à réduire les nuisances déjà présentes (pollution de l’air, bruit, etc.)</w:t>
      </w:r>
    </w:p>
    <w:p w14:paraId="6DAAA262" w14:textId="77777777" w:rsidR="0003769D" w:rsidRDefault="0003769D">
      <w:pPr>
        <w:widowControl w:val="0"/>
        <w:spacing w:line="240" w:lineRule="auto"/>
        <w:rPr>
          <w:color w:val="9900FF"/>
        </w:rPr>
      </w:pPr>
    </w:p>
    <w:p w14:paraId="4624769F" w14:textId="77777777" w:rsidR="0003769D" w:rsidRDefault="00000000">
      <w:pPr>
        <w:widowControl w:val="0"/>
        <w:spacing w:line="240" w:lineRule="auto"/>
      </w:pPr>
      <w:r>
        <w:t xml:space="preserve">Les expansions routières, maritimes et aéroportuaires entraînent nécessairement des impacts négatifs sur l’environnement et la population. Elles ajoutent invariablement à la mauvaise qualité de l’air, l’augmentation du bruit et du stress que cela génère. L’expérience nous révèle que le manque de mesures et de considération pour ces impacts nuit à la confiance et l’acceptabilité sociale de ces projets. </w:t>
      </w:r>
    </w:p>
    <w:p w14:paraId="7FE796B0" w14:textId="77777777" w:rsidR="0003769D" w:rsidRDefault="0003769D">
      <w:pPr>
        <w:widowControl w:val="0"/>
        <w:spacing w:line="240" w:lineRule="auto"/>
      </w:pPr>
    </w:p>
    <w:p w14:paraId="728CD179" w14:textId="77777777" w:rsidR="0003769D" w:rsidRDefault="00000000">
      <w:pPr>
        <w:widowControl w:val="0"/>
        <w:spacing w:line="240" w:lineRule="auto"/>
      </w:pPr>
      <w:r>
        <w:t>Nous pensons ici à l’agrandissement de l’aérogare Montréal-Trudeau, à l’augmentation du nombre de vols et à l’étalement des heures de vol qui en découleront, ayant comme conséquence la mauvaise qualité de l’air dans les quartiers environnant l’aéroport. De plus, la population de plusieurs arrondissements est touchée par la pollution sonore qui ne cesse de croître année après année. Des études ont démontré les conséquences néfastes sur le sommeil, le stress et la santé globale de ce type de pollution.</w:t>
      </w:r>
    </w:p>
    <w:p w14:paraId="1F4D12C2" w14:textId="77777777" w:rsidR="0003769D" w:rsidRDefault="0003769D">
      <w:pPr>
        <w:widowControl w:val="0"/>
        <w:spacing w:line="240" w:lineRule="auto"/>
      </w:pPr>
    </w:p>
    <w:p w14:paraId="6AD5636E" w14:textId="77777777" w:rsidR="0003769D" w:rsidRDefault="00000000">
      <w:pPr>
        <w:widowControl w:val="0"/>
        <w:spacing w:line="240" w:lineRule="auto"/>
      </w:pPr>
      <w:r>
        <w:t>De même qu’à l’expansion de Raymond Logistique dans l’est de Montréal, avec ses demandes d’opération 24/7, sans considération pour la santé et la quiétude de la population qui vit à distance 150 mètres des installations.</w:t>
      </w:r>
    </w:p>
    <w:p w14:paraId="175473B1" w14:textId="77777777" w:rsidR="0003769D" w:rsidRDefault="0003769D">
      <w:pPr>
        <w:widowControl w:val="0"/>
        <w:spacing w:line="240" w:lineRule="auto"/>
        <w:rPr>
          <w:color w:val="9900FF"/>
        </w:rPr>
      </w:pPr>
    </w:p>
    <w:p w14:paraId="1DE7032D" w14:textId="7A2459FB" w:rsidR="0003769D" w:rsidRDefault="00000000">
      <w:pPr>
        <w:spacing w:line="240" w:lineRule="auto"/>
      </w:pPr>
      <w:r>
        <w:rPr>
          <w:rFonts w:ascii="Arial Unicode MS" w:eastAsia="Arial Unicode MS" w:hAnsi="Arial Unicode MS" w:cs="Arial Unicode MS"/>
        </w:rPr>
        <w:t>➕Ainsi, n</w:t>
      </w:r>
      <w:r>
        <w:t xml:space="preserve">ous demandons expressément qu’aucune nouvelle route ne soit agrandie, construite ou prolongée sur l'Île de Montréal, sauf si cet agrandissement ou construction de route sert strictement au transport actif et collectif.  De plus, aucun espace naturel, </w:t>
      </w:r>
      <w:r w:rsidR="00C83AD3">
        <w:t>quel qu’il</w:t>
      </w:r>
      <w:r>
        <w:t xml:space="preserve"> soit ne devrait être sacrifié pour le transport, ou pour aucune raison. Ainsi, nous nous opposons au </w:t>
      </w:r>
      <w:r>
        <w:lastRenderedPageBreak/>
        <w:t xml:space="preserve">prolongement du boulevard Assomption dans l’est de Montréal pour le transport de toujours plus de marchandises.  </w:t>
      </w:r>
    </w:p>
    <w:p w14:paraId="42719FD4" w14:textId="77777777" w:rsidR="0003769D" w:rsidRDefault="0003769D">
      <w:pPr>
        <w:spacing w:line="240" w:lineRule="auto"/>
        <w:rPr>
          <w:color w:val="0000FF"/>
        </w:rPr>
      </w:pPr>
    </w:p>
    <w:p w14:paraId="1C0D50A0" w14:textId="77777777" w:rsidR="0003769D" w:rsidRDefault="00000000">
      <w:pPr>
        <w:spacing w:line="240" w:lineRule="auto"/>
      </w:pPr>
      <w:r>
        <w:t xml:space="preserve">☹️À cet effet, l’encadré 20 - Optimiser la localisation des entreprises générant des déplacements de marchandises (page 202), n’aborde pas spécifiquement l’enjeu de l’impact de ces transports sur les milieux de vie. Nous demandons que cela soit ajouté. </w:t>
      </w:r>
    </w:p>
    <w:p w14:paraId="45DABDFA" w14:textId="77777777" w:rsidR="0003769D" w:rsidRDefault="0003769D">
      <w:pPr>
        <w:spacing w:line="240" w:lineRule="auto"/>
      </w:pPr>
    </w:p>
    <w:p w14:paraId="73B6EDF8" w14:textId="77777777" w:rsidR="0003769D" w:rsidRDefault="00000000">
      <w:pPr>
        <w:spacing w:line="240" w:lineRule="auto"/>
      </w:pPr>
      <w:r>
        <w:t>💚Nous adhérons totalement à la demande aux MRC et aux agglomérations pour les futures plateformes logistiques, notamment la zone tampon, afin de ne pas répéter le cauchemar de la population de Mercier-Hochelaga-Maisonneuve avec Raymond Logistique.</w:t>
      </w:r>
    </w:p>
    <w:p w14:paraId="4BD42E3E" w14:textId="77777777" w:rsidR="0003769D" w:rsidRDefault="0003769D">
      <w:pPr>
        <w:spacing w:line="240" w:lineRule="auto"/>
      </w:pPr>
    </w:p>
    <w:p w14:paraId="25FED0C6" w14:textId="77777777" w:rsidR="0003769D" w:rsidRDefault="00000000">
      <w:pPr>
        <w:spacing w:line="240" w:lineRule="auto"/>
        <w:rPr>
          <w:u w:val="single"/>
        </w:rPr>
      </w:pPr>
      <w:r>
        <w:rPr>
          <w:u w:val="single"/>
        </w:rPr>
        <w:t>Critère 2.4.1 Identification et optimisation du Réseau routier métropolitain - page 192 er Critère 2.4.2 Identification et optimisation du Réseau artériel métropolitain - page 196</w:t>
      </w:r>
    </w:p>
    <w:p w14:paraId="3B9C0403" w14:textId="77777777" w:rsidR="0003769D" w:rsidRDefault="0003769D">
      <w:pPr>
        <w:spacing w:line="240" w:lineRule="auto"/>
      </w:pPr>
    </w:p>
    <w:p w14:paraId="6B52B6E3" w14:textId="77777777" w:rsidR="0003769D" w:rsidRDefault="00000000">
      <w:pPr>
        <w:spacing w:line="240" w:lineRule="auto"/>
      </w:pPr>
      <w:r>
        <w:t xml:space="preserve">💚Nous appuyons fortement les mesures favorisant la mise en place d’un réseau piétonnier et cyclable, l’implantation de mesures préférentielles pour bus (MPB) et la désignation de voies de circulation réservées (covoiturage et catégories de véhicules compatibles avec les approches de mobilités durables). </w:t>
      </w:r>
    </w:p>
    <w:p w14:paraId="5F3F0D76" w14:textId="77777777" w:rsidR="0003769D" w:rsidRDefault="0003769D">
      <w:pPr>
        <w:spacing w:line="240" w:lineRule="auto"/>
      </w:pPr>
    </w:p>
    <w:p w14:paraId="10F45065" w14:textId="77777777" w:rsidR="0003769D" w:rsidRDefault="00000000">
      <w:pPr>
        <w:spacing w:line="240" w:lineRule="auto"/>
      </w:pPr>
      <w:r>
        <w:t>Solutions contre la congestion (page 198)</w:t>
      </w:r>
    </w:p>
    <w:p w14:paraId="07BCF515" w14:textId="77777777" w:rsidR="0003769D" w:rsidRDefault="00000000">
      <w:pPr>
        <w:spacing w:line="240" w:lineRule="auto"/>
      </w:pPr>
      <w:r>
        <w:t xml:space="preserve">Nous apprécions les solutions proposées, et tous les moyens qui permettent de s’éloigner de l’auto-solo. </w:t>
      </w:r>
    </w:p>
    <w:p w14:paraId="7712D78E" w14:textId="77777777" w:rsidR="0003769D" w:rsidRDefault="0003769D">
      <w:pPr>
        <w:spacing w:line="240" w:lineRule="auto"/>
      </w:pPr>
    </w:p>
    <w:p w14:paraId="28E453E1" w14:textId="77777777" w:rsidR="0003769D" w:rsidRDefault="00000000">
      <w:pPr>
        <w:spacing w:line="240" w:lineRule="auto"/>
      </w:pPr>
      <w:r>
        <w:t>➕Nous suggérons de mieux communiquer à la population les facteurs favorisant la congestion, comme la taille des véhicules. Les campagnes de communication devraient mettre l’accent non seulement sur l’aspect environnemental de ces moyens mais aussi sur leur impact sur la santé et la congestion. Peut-être en profiter pour sensibiliser la population à l’effet que ce ne sont pas les pistes cyclables qui causent les bouchons de circulation, mais qu’au contraire, “chaque fois que je prends mon vélo, c’est une auto de moins sur la route”.  Ce sont les autos qui causent le trafic, pas les vélos. 😃</w:t>
      </w:r>
    </w:p>
    <w:p w14:paraId="5A72AACA" w14:textId="77777777" w:rsidR="0003769D" w:rsidRDefault="0003769D">
      <w:pPr>
        <w:spacing w:line="240" w:lineRule="auto"/>
      </w:pPr>
    </w:p>
    <w:p w14:paraId="7C0EEF3B" w14:textId="77777777" w:rsidR="0003769D" w:rsidRDefault="00000000">
      <w:pPr>
        <w:spacing w:line="240" w:lineRule="auto"/>
      </w:pPr>
      <w:r>
        <w:rPr>
          <w:rFonts w:ascii="Arial Unicode MS" w:eastAsia="Arial Unicode MS" w:hAnsi="Arial Unicode MS" w:cs="Arial Unicode MS"/>
        </w:rPr>
        <w:t>➕À ces solutions, nous ajoutons, les voies réservées et la diminution des vitesses maximales, comme décrit plus haut dans la section sur le partage de l’espace de l’objectif 2.2.</w:t>
      </w:r>
    </w:p>
    <w:p w14:paraId="63FCA131" w14:textId="77777777" w:rsidR="0003769D" w:rsidRDefault="0003769D">
      <w:pPr>
        <w:spacing w:line="240" w:lineRule="auto"/>
      </w:pPr>
    </w:p>
    <w:p w14:paraId="6DC0D141" w14:textId="77777777" w:rsidR="0003769D" w:rsidRDefault="00000000">
      <w:pPr>
        <w:spacing w:line="240" w:lineRule="auto"/>
      </w:pPr>
      <w:r>
        <w:rPr>
          <w:rFonts w:ascii="Arial Unicode MS" w:eastAsia="Arial Unicode MS" w:hAnsi="Arial Unicode MS" w:cs="Arial Unicode MS"/>
        </w:rPr>
        <w:t xml:space="preserve">➕Nous soutenons la demande faite aux MRC et aux agglomérations de prendre en considération la congestion du réseau routier dans leur planification territoriale (page 200), celle-ci devrait même être “intégrée” plutôt que prise en considération. La CMM devrait aussi “demander” plutôt qu’inviter les MRC à exiger un plan de mobilité. </w:t>
      </w:r>
    </w:p>
    <w:p w14:paraId="19289F81" w14:textId="77777777" w:rsidR="0003769D" w:rsidRDefault="0003769D">
      <w:pPr>
        <w:spacing w:line="240" w:lineRule="auto"/>
      </w:pPr>
    </w:p>
    <w:p w14:paraId="467BD920" w14:textId="77777777" w:rsidR="0003769D" w:rsidRDefault="0003769D">
      <w:pPr>
        <w:spacing w:line="240" w:lineRule="auto"/>
      </w:pPr>
    </w:p>
    <w:p w14:paraId="1845827C" w14:textId="77777777" w:rsidR="0003769D" w:rsidRDefault="00000000">
      <w:pPr>
        <w:spacing w:line="240" w:lineRule="auto"/>
        <w:rPr>
          <w:color w:val="0000FF"/>
        </w:rPr>
      </w:pPr>
      <w:r>
        <w:br w:type="page"/>
      </w:r>
    </w:p>
    <w:p w14:paraId="3DAB8B11" w14:textId="77777777" w:rsidR="0003769D" w:rsidRDefault="00000000">
      <w:pPr>
        <w:pStyle w:val="Titre1"/>
        <w:spacing w:line="240" w:lineRule="auto"/>
      </w:pPr>
      <w:bookmarkStart w:id="20" w:name="_miqlr573iq2c" w:colFirst="0" w:colLast="0"/>
      <w:bookmarkEnd w:id="20"/>
      <w:r>
        <w:lastRenderedPageBreak/>
        <w:t>Orientation 3 Un grand Montréal avec un environnement naturel, culturel, paysager et patrimonial mis en valeur</w:t>
      </w:r>
    </w:p>
    <w:p w14:paraId="7902D19B" w14:textId="77777777" w:rsidR="0003769D" w:rsidRDefault="0003769D">
      <w:pPr>
        <w:spacing w:line="240" w:lineRule="auto"/>
      </w:pPr>
    </w:p>
    <w:p w14:paraId="7C301D9E" w14:textId="77777777" w:rsidR="0003769D" w:rsidRDefault="0003769D">
      <w:pPr>
        <w:widowControl w:val="0"/>
        <w:spacing w:line="240" w:lineRule="auto"/>
        <w:rPr>
          <w:b/>
          <w:color w:val="9900FF"/>
        </w:rPr>
      </w:pPr>
    </w:p>
    <w:p w14:paraId="5CED2F68" w14:textId="77777777" w:rsidR="0003769D" w:rsidRDefault="00000000">
      <w:pPr>
        <w:widowControl w:val="0"/>
        <w:spacing w:line="240" w:lineRule="auto"/>
        <w:rPr>
          <w:b/>
        </w:rPr>
      </w:pPr>
      <w:r>
        <w:t>💚 Nous soulignons la reconnaissance explicite dans le PPMADR de la valeur écologique inestimable des espaces naturels (biodiversité) et les impacts négatifs que l’urbanisation a eu sur eux.</w:t>
      </w:r>
      <w:r>
        <w:rPr>
          <w:b/>
        </w:rPr>
        <w:t xml:space="preserve"> À l’heure où nous devons nous préparer à faire face à des bouleversements climatiques inédits, nous devons tout faire pour préserver l’ensemble des espaces verts existant sur notre territoire et en accroître le nombre. </w:t>
      </w:r>
    </w:p>
    <w:p w14:paraId="1240901C" w14:textId="77777777" w:rsidR="0003769D" w:rsidRDefault="0003769D">
      <w:pPr>
        <w:widowControl w:val="0"/>
        <w:spacing w:line="240" w:lineRule="auto"/>
        <w:rPr>
          <w:b/>
        </w:rPr>
      </w:pPr>
    </w:p>
    <w:p w14:paraId="51E54827" w14:textId="2419C58F" w:rsidR="0003769D" w:rsidRDefault="00000000">
      <w:pPr>
        <w:widowControl w:val="0"/>
        <w:spacing w:line="240" w:lineRule="auto"/>
      </w:pPr>
      <w:r>
        <w:t xml:space="preserve">Il faut trouver des </w:t>
      </w:r>
      <w:r>
        <w:rPr>
          <w:b/>
        </w:rPr>
        <w:t>moyens innovateurs et prévoyant de développer</w:t>
      </w:r>
      <w:r>
        <w:t xml:space="preserve">, entre autres, l’offre d’hébergement et l’offre commerciale sans détruire les espaces verts; ils doivent faire partie intégrante de tout développement </w:t>
      </w:r>
      <w:r w:rsidR="00C83AD3">
        <w:t>urbain.</w:t>
      </w:r>
      <w:r>
        <w:t xml:space="preserve"> Reboiser ou restaurer </w:t>
      </w:r>
      <w:r>
        <w:rPr>
          <w:u w:val="single"/>
        </w:rPr>
        <w:t>n’est jamais aussi efficace</w:t>
      </w:r>
      <w:r>
        <w:t xml:space="preserve"> que conserver des paysages matures et les services qu’ils procurent. </w:t>
      </w:r>
    </w:p>
    <w:p w14:paraId="640DF308" w14:textId="77777777" w:rsidR="0003769D" w:rsidRDefault="0003769D">
      <w:pPr>
        <w:widowControl w:val="0"/>
        <w:spacing w:line="240" w:lineRule="auto"/>
      </w:pPr>
    </w:p>
    <w:p w14:paraId="06316535" w14:textId="77777777" w:rsidR="0003769D" w:rsidRDefault="00000000">
      <w:pPr>
        <w:spacing w:line="240" w:lineRule="auto"/>
      </w:pPr>
      <w:r>
        <w:t xml:space="preserve">💚 Nous saluons la proposition du plan de respecter le principe du </w:t>
      </w:r>
      <w:r>
        <w:rPr>
          <w:b/>
        </w:rPr>
        <w:t>3-30-300</w:t>
      </w:r>
      <w:r>
        <w:t xml:space="preserve"> : chaque citoyen doit pouvoir voir 3 arbres depuis son lieu de résidence, vivre dans un quartier dont l’indice de canopée atteint 30 % et habiter à moins de 300 mètres d’un parc ou d’un espace vert. Chaque projet, chaque décision de développement devrait en tenir compte dès leur élaboration. </w:t>
      </w:r>
    </w:p>
    <w:p w14:paraId="300459ED" w14:textId="77777777" w:rsidR="0003769D" w:rsidRDefault="0003769D">
      <w:pPr>
        <w:widowControl w:val="0"/>
        <w:spacing w:line="240" w:lineRule="auto"/>
      </w:pPr>
    </w:p>
    <w:p w14:paraId="31FAB15D" w14:textId="77777777" w:rsidR="0003769D" w:rsidRDefault="00000000">
      <w:pPr>
        <w:widowControl w:val="0"/>
        <w:spacing w:line="240" w:lineRule="auto"/>
      </w:pPr>
      <w:r>
        <w:t xml:space="preserve">Nous saluons également la décision de la ville de Montréal de protéger l’intégralité du boisé Steinberg dans le quartier Hochelaga-Maisonneuve. La lutte citoyenne n’a pas été vaine. </w:t>
      </w:r>
      <w:r>
        <w:rPr>
          <w:b/>
        </w:rPr>
        <w:t xml:space="preserve"> Et, fondamentalement, les citoyen-nes ne devraient jamais devoir lutter pour préserver ce qui nous maintient en vie. </w:t>
      </w:r>
    </w:p>
    <w:p w14:paraId="79731592" w14:textId="77777777" w:rsidR="0003769D" w:rsidRDefault="0003769D">
      <w:pPr>
        <w:spacing w:line="240" w:lineRule="auto"/>
        <w:rPr>
          <w:color w:val="274E13"/>
        </w:rPr>
      </w:pPr>
    </w:p>
    <w:p w14:paraId="4F0F8B9B" w14:textId="77777777" w:rsidR="0003769D" w:rsidRDefault="00000000">
      <w:pPr>
        <w:pStyle w:val="Titre2"/>
        <w:spacing w:line="240" w:lineRule="auto"/>
      </w:pPr>
      <w:bookmarkStart w:id="21" w:name="_dzmgn9um76yd" w:colFirst="0" w:colLast="0"/>
      <w:bookmarkEnd w:id="21"/>
      <w:r>
        <w:t>Objectif 3.1 - Identifier les territoires permettant l’atteinte des engagements de la CMM en matière de conservation des milieux naturels</w:t>
      </w:r>
    </w:p>
    <w:p w14:paraId="226BA608" w14:textId="77777777" w:rsidR="0003769D" w:rsidRDefault="0003769D">
      <w:pPr>
        <w:spacing w:line="240" w:lineRule="auto"/>
        <w:rPr>
          <w:b/>
        </w:rPr>
      </w:pPr>
    </w:p>
    <w:p w14:paraId="16CD49E4" w14:textId="77777777" w:rsidR="0003769D" w:rsidRDefault="00000000">
      <w:pPr>
        <w:spacing w:line="240" w:lineRule="auto"/>
        <w:rPr>
          <w:b/>
        </w:rPr>
      </w:pPr>
      <w:r>
        <w:rPr>
          <w:b/>
        </w:rPr>
        <w:t xml:space="preserve">Cible du PMAD: </w:t>
      </w:r>
      <w:r>
        <w:rPr>
          <w:color w:val="009A66"/>
        </w:rPr>
        <w:t xml:space="preserve"> </w:t>
      </w:r>
      <w:r>
        <w:t>Conserver les milieux naturels correspondant à 30 % du territoire.</w:t>
      </w:r>
    </w:p>
    <w:p w14:paraId="5C986028" w14:textId="61802C7C" w:rsidR="0003769D" w:rsidRDefault="00000000">
      <w:pPr>
        <w:spacing w:before="240" w:after="240" w:line="240" w:lineRule="auto"/>
      </w:pPr>
      <w:r>
        <w:t xml:space="preserve">Tel qu’énoncé par le conseil régional de l’environnement de Montréal (CRE) dans son mémoire présenté dans le cadre du Plan d’urbanisme et de </w:t>
      </w:r>
      <w:r w:rsidR="00C83AD3">
        <w:t>mobilité</w:t>
      </w:r>
      <w:r>
        <w:t>́ (PUM) en septembre dernier, un des défis particulièrement à Montréal en matière de biodiversité et de protection de la nature repose sur la rareté des espaces et les pressions importantes que subissent les derniers milieux naturels.*</w:t>
      </w:r>
    </w:p>
    <w:p w14:paraId="5CADBE70" w14:textId="37F2DB74" w:rsidR="0003769D" w:rsidRDefault="00000000">
      <w:pPr>
        <w:spacing w:before="240" w:after="240" w:line="240" w:lineRule="auto"/>
      </w:pPr>
      <w:r>
        <w:t xml:space="preserve">Cette </w:t>
      </w:r>
      <w:r w:rsidR="00C83AD3">
        <w:t>rareté</w:t>
      </w:r>
      <w:r>
        <w:t xml:space="preserve">́ nous amène à faire les </w:t>
      </w:r>
      <w:r w:rsidR="00C83AD3">
        <w:t>recommandations</w:t>
      </w:r>
      <w:r>
        <w:t xml:space="preserve"> suivantes:</w:t>
      </w:r>
    </w:p>
    <w:p w14:paraId="106FBBB6" w14:textId="77777777" w:rsidR="0003769D" w:rsidRDefault="00000000">
      <w:pPr>
        <w:spacing w:before="240" w:after="240" w:line="240" w:lineRule="auto"/>
      </w:pPr>
      <w:r>
        <w:rPr>
          <w:rFonts w:ascii="Arial Unicode MS" w:eastAsia="Arial Unicode MS" w:hAnsi="Arial Unicode MS" w:cs="Arial Unicode MS"/>
        </w:rPr>
        <w:t>➕</w:t>
      </w:r>
      <w:r>
        <w:rPr>
          <w:b/>
        </w:rPr>
        <w:t>Protéger dans leur intégralité et accroître</w:t>
      </w:r>
      <w:r>
        <w:t xml:space="preserve"> les espaces verts (boisés, des milieux naturels/humides et hydriques et des terrains vagues) tous essentiels non seulement à notre santé physique et mentale, mais aussi comme moyen d’atténuation face aux chaleurs extrêmes et aux inondations dévastatrices qui nous attendent. </w:t>
      </w:r>
    </w:p>
    <w:p w14:paraId="2980F39C" w14:textId="103E7181" w:rsidR="0003769D" w:rsidRDefault="00000000">
      <w:pPr>
        <w:widowControl w:val="0"/>
        <w:spacing w:line="240" w:lineRule="auto"/>
      </w:pPr>
      <w:r>
        <w:rPr>
          <w:rFonts w:ascii="Arial Unicode MS" w:eastAsia="Arial Unicode MS" w:hAnsi="Arial Unicode MS" w:cs="Arial Unicode MS"/>
        </w:rPr>
        <w:lastRenderedPageBreak/>
        <w:t xml:space="preserve">➕Pour la ville de </w:t>
      </w:r>
      <w:r w:rsidR="00C83AD3">
        <w:rPr>
          <w:rFonts w:ascii="Arial Unicode MS" w:eastAsia="Arial Unicode MS" w:hAnsi="Arial Unicode MS" w:cs="Arial Unicode MS"/>
        </w:rPr>
        <w:t>Montréal</w:t>
      </w:r>
      <w:r>
        <w:rPr>
          <w:rFonts w:ascii="Arial Unicode MS" w:eastAsia="Arial Unicode MS" w:hAnsi="Arial Unicode MS" w:cs="Arial Unicode MS"/>
        </w:rPr>
        <w:t xml:space="preserve">, nous demandons explicitement la protection et conservation des boisés existants dont, entre autres, </w:t>
      </w:r>
      <w:r>
        <w:rPr>
          <w:b/>
        </w:rPr>
        <w:t>la Forêt Fairview,</w:t>
      </w:r>
      <w:r>
        <w:t xml:space="preserve"> L'agrandissement du </w:t>
      </w:r>
      <w:r>
        <w:rPr>
          <w:b/>
        </w:rPr>
        <w:t xml:space="preserve">parc nature Des sources </w:t>
      </w:r>
      <w:r>
        <w:t>(Technoparc oiseaux) par la protection de toute la superficie naturelle, et l’ensemble de la f</w:t>
      </w:r>
      <w:r>
        <w:rPr>
          <w:b/>
        </w:rPr>
        <w:t>riche ferroviaire à Hochelaga</w:t>
      </w:r>
      <w:r>
        <w:t>.</w:t>
      </w:r>
    </w:p>
    <w:p w14:paraId="530E6DE1" w14:textId="77777777" w:rsidR="0003769D" w:rsidRDefault="0003769D">
      <w:pPr>
        <w:widowControl w:val="0"/>
        <w:spacing w:line="240" w:lineRule="auto"/>
      </w:pPr>
    </w:p>
    <w:p w14:paraId="6B9A3225" w14:textId="77777777" w:rsidR="0003769D" w:rsidRDefault="00000000">
      <w:pPr>
        <w:widowControl w:val="0"/>
        <w:spacing w:line="240" w:lineRule="auto"/>
      </w:pPr>
      <w:r>
        <w:rPr>
          <w:rFonts w:ascii="Arial Unicode MS" w:eastAsia="Arial Unicode MS" w:hAnsi="Arial Unicode MS" w:cs="Arial Unicode MS"/>
        </w:rPr>
        <w:t>➕</w:t>
      </w:r>
      <w:r>
        <w:t xml:space="preserve">Revoir nos </w:t>
      </w:r>
      <w:r>
        <w:rPr>
          <w:b/>
        </w:rPr>
        <w:t>critères d’évaluation de la qualité écologique</w:t>
      </w:r>
      <w:r>
        <w:t xml:space="preserve"> des milieux où la nature est présente (friches, espaces résiduels, emprises) afin de prendre en compte la valeur inhérente de ces territoires et les autres co-bénéfices associés à la protection de la nature dans l’analyse (source CRE).</w:t>
      </w:r>
    </w:p>
    <w:p w14:paraId="15829461" w14:textId="77777777" w:rsidR="0003769D" w:rsidRDefault="0003769D">
      <w:pPr>
        <w:widowControl w:val="0"/>
        <w:spacing w:line="240" w:lineRule="auto"/>
      </w:pPr>
    </w:p>
    <w:p w14:paraId="4D83061C" w14:textId="77777777" w:rsidR="0003769D" w:rsidRDefault="00000000">
      <w:pPr>
        <w:widowControl w:val="0"/>
        <w:spacing w:line="240" w:lineRule="auto"/>
      </w:pPr>
      <w:r>
        <w:rPr>
          <w:rFonts w:ascii="Arial Unicode MS" w:eastAsia="Arial Unicode MS" w:hAnsi="Arial Unicode MS" w:cs="Arial Unicode MS"/>
        </w:rPr>
        <w:t>➕Reconnaître la</w:t>
      </w:r>
      <w:r>
        <w:rPr>
          <w:b/>
        </w:rPr>
        <w:t xml:space="preserve"> forêt urbaine</w:t>
      </w:r>
      <w:r>
        <w:t xml:space="preserve"> comme un </w:t>
      </w:r>
      <w:r>
        <w:rPr>
          <w:b/>
        </w:rPr>
        <w:t>patrimoine naturel commun</w:t>
      </w:r>
      <w:r>
        <w:t>. Il devrait être obligatoire de rendre publique toute autorisation d’abattage d’arbres en propriété publique ou privée. En effet, s’il convient de protéger le patrimoine bâti par les humains, le patrimoine bâti par la nature doit l’être tout autant sinon plus étant donné ses fonctions de protection et d’engendreur de vie.</w:t>
      </w:r>
    </w:p>
    <w:p w14:paraId="368E34D7" w14:textId="77777777" w:rsidR="0003769D" w:rsidRDefault="0003769D">
      <w:pPr>
        <w:widowControl w:val="0"/>
        <w:spacing w:line="240" w:lineRule="auto"/>
      </w:pPr>
    </w:p>
    <w:p w14:paraId="088DFFB0" w14:textId="77777777" w:rsidR="0003769D" w:rsidRDefault="00000000">
      <w:pPr>
        <w:widowControl w:val="0"/>
        <w:spacing w:line="240" w:lineRule="auto"/>
      </w:pPr>
      <w:r>
        <w:rPr>
          <w:rFonts w:ascii="Arial Unicode MS" w:eastAsia="Arial Unicode MS" w:hAnsi="Arial Unicode MS" w:cs="Arial Unicode MS"/>
        </w:rPr>
        <w:t>➕</w:t>
      </w:r>
      <w:r>
        <w:t xml:space="preserve">Se donner une </w:t>
      </w:r>
      <w:r>
        <w:rPr>
          <w:b/>
        </w:rPr>
        <w:t>cible de renaturalisation</w:t>
      </w:r>
      <w:r>
        <w:t xml:space="preserve"> et de création de nouveaux milieux naturels et humides d’ici 2050 ainsi que des cibles intermédiaires déclinées localement (arrondissements et secteurs d’opportunités) (source CRE)</w:t>
      </w:r>
    </w:p>
    <w:p w14:paraId="4A96C5C6" w14:textId="77777777" w:rsidR="0003769D" w:rsidRDefault="00000000">
      <w:pPr>
        <w:widowControl w:val="0"/>
        <w:spacing w:before="240" w:after="240" w:line="240" w:lineRule="auto"/>
      </w:pPr>
      <w:r>
        <w:rPr>
          <w:rFonts w:ascii="Arial Unicode MS" w:eastAsia="Arial Unicode MS" w:hAnsi="Arial Unicode MS" w:cs="Arial Unicode MS"/>
        </w:rPr>
        <w:t>➕Ajouter une cible de protection des milieux naturels terrestres qui dépasse uniquement les milieux humides (source CRE)</w:t>
      </w:r>
    </w:p>
    <w:p w14:paraId="152E17AC" w14:textId="77777777" w:rsidR="0003769D" w:rsidRDefault="00000000">
      <w:pPr>
        <w:pStyle w:val="Titre2"/>
        <w:spacing w:line="240" w:lineRule="auto"/>
      </w:pPr>
      <w:bookmarkStart w:id="22" w:name="_e9e8qmgk8qdg" w:colFirst="0" w:colLast="0"/>
      <w:bookmarkEnd w:id="22"/>
      <w:r>
        <w:t>Objectif 3.2 - Encadrer par des mesures de conservation efficaces les activités dans certains territoires</w:t>
      </w:r>
    </w:p>
    <w:p w14:paraId="244ED3B0" w14:textId="77777777" w:rsidR="0003769D" w:rsidRDefault="00000000">
      <w:pPr>
        <w:pStyle w:val="Titre2"/>
        <w:spacing w:line="240" w:lineRule="auto"/>
      </w:pPr>
      <w:bookmarkStart w:id="23" w:name="_79xoim60emhp" w:colFirst="0" w:colLast="0"/>
      <w:bookmarkEnd w:id="23"/>
      <w:r>
        <w:t>Objectif 3.3 - Accroître la canopée du Grand Montréal pour atteindre une cible de 35% d’ici 2046</w:t>
      </w:r>
    </w:p>
    <w:p w14:paraId="7F1BD53C" w14:textId="77777777" w:rsidR="0003769D" w:rsidRDefault="0003769D">
      <w:pPr>
        <w:spacing w:line="240" w:lineRule="auto"/>
        <w:rPr>
          <w:b/>
        </w:rPr>
      </w:pPr>
    </w:p>
    <w:p w14:paraId="69D057E1" w14:textId="77777777" w:rsidR="0003769D" w:rsidRDefault="00000000">
      <w:pPr>
        <w:spacing w:line="240" w:lineRule="auto"/>
      </w:pPr>
      <w:r>
        <w:rPr>
          <w:b/>
        </w:rPr>
        <w:t>Cible du PMAD:</w:t>
      </w:r>
      <w:r>
        <w:t xml:space="preserve"> Accroître la canopée du Grand Montréal pour atteindre 35 %</w:t>
      </w:r>
      <w:r>
        <w:rPr>
          <w:i/>
        </w:rPr>
        <w:t>.</w:t>
      </w:r>
    </w:p>
    <w:p w14:paraId="78C840F4" w14:textId="77777777" w:rsidR="0003769D" w:rsidRDefault="0003769D">
      <w:pPr>
        <w:spacing w:line="240" w:lineRule="auto"/>
      </w:pPr>
    </w:p>
    <w:p w14:paraId="3570D843" w14:textId="77777777" w:rsidR="0003769D" w:rsidRDefault="00000000">
      <w:pPr>
        <w:spacing w:line="240" w:lineRule="auto"/>
      </w:pPr>
      <w:r>
        <w:t xml:space="preserve">🙁 Le peu de progrès réalisés dans l’augmentation de la canopée métropolitaine est très préoccupant (de 24,9% en 2011 à 25,5% en 2021). Alors que nous vivons de plus en plus des épisodes de chaleur extrême et que la canopée met du temps avant de jouer pleinement son rôle, il apparaît évident qu'un coup de barre s’impose. </w:t>
      </w:r>
    </w:p>
    <w:p w14:paraId="4525537D" w14:textId="77777777" w:rsidR="0003769D" w:rsidRDefault="0003769D">
      <w:pPr>
        <w:spacing w:line="240" w:lineRule="auto"/>
      </w:pPr>
    </w:p>
    <w:p w14:paraId="4400B162" w14:textId="77777777" w:rsidR="0003769D" w:rsidRDefault="00000000">
      <w:pPr>
        <w:spacing w:line="240" w:lineRule="auto"/>
      </w:pPr>
      <w:r>
        <w:rPr>
          <w:rFonts w:ascii="Arial Unicode MS" w:eastAsia="Arial Unicode MS" w:hAnsi="Arial Unicode MS" w:cs="Arial Unicode MS"/>
        </w:rPr>
        <w:t xml:space="preserve">➕ La cible de 35% d’ici 2046 devrait être morcelée afin d’établir une cible intermédiaire de 30% pour 2030 et ainsi permettre d’évaluer les progrès et rectifier le tir. La cible devrait être pour chaque secteur (arrondissement) afin d’assurer que les secteurs défavorisés ne soient pas laissés pour compte. </w:t>
      </w:r>
    </w:p>
    <w:p w14:paraId="69A1E7AC" w14:textId="77777777" w:rsidR="0003769D" w:rsidRDefault="0003769D">
      <w:pPr>
        <w:spacing w:line="240" w:lineRule="auto"/>
      </w:pPr>
    </w:p>
    <w:p w14:paraId="0341A0FB" w14:textId="77777777" w:rsidR="0003769D" w:rsidRDefault="00000000">
      <w:pPr>
        <w:spacing w:line="240" w:lineRule="auto"/>
      </w:pPr>
      <w:r>
        <w:rPr>
          <w:rFonts w:ascii="Arial Unicode MS" w:eastAsia="Arial Unicode MS" w:hAnsi="Arial Unicode MS" w:cs="Arial Unicode MS"/>
        </w:rPr>
        <w:t xml:space="preserve">➕Tel qu’indiqué dans la section 3.1, il devrait être obligatoire de rendre publique toute autorisation d’abattage d’arbres en propriété publique ou privée. Bien que l’agrile du frêne nécessite une prise en charge, l’abattage d’arbres devrait être fait en tout dernier recours et des méthodes alternatives de contrôle devraient être examinées. </w:t>
      </w:r>
    </w:p>
    <w:p w14:paraId="07C97B74" w14:textId="77777777" w:rsidR="0003769D" w:rsidRDefault="0003769D">
      <w:pPr>
        <w:spacing w:line="240" w:lineRule="auto"/>
        <w:rPr>
          <w:color w:val="0000FF"/>
        </w:rPr>
      </w:pPr>
    </w:p>
    <w:p w14:paraId="5791C272" w14:textId="77777777" w:rsidR="0003769D" w:rsidRDefault="00000000">
      <w:pPr>
        <w:spacing w:line="240" w:lineRule="auto"/>
        <w:rPr>
          <w:b/>
        </w:rPr>
      </w:pPr>
      <w:r>
        <w:rPr>
          <w:b/>
        </w:rPr>
        <w:lastRenderedPageBreak/>
        <w:t>S’attaquer rapidement aux îlots de chaleur existants</w:t>
      </w:r>
    </w:p>
    <w:p w14:paraId="0DDD6DD1" w14:textId="77777777" w:rsidR="0003769D" w:rsidRDefault="0003769D">
      <w:pPr>
        <w:spacing w:line="240" w:lineRule="auto"/>
      </w:pPr>
    </w:p>
    <w:p w14:paraId="02CAB063" w14:textId="77777777" w:rsidR="0003769D" w:rsidRDefault="00000000">
      <w:pPr>
        <w:spacing w:line="240" w:lineRule="auto"/>
      </w:pPr>
      <w:r>
        <w:t xml:space="preserve">La problématique des îlots de chaleur et leur impact sur la santé et la qualité de vie des citoyen-nes n’est plus à démontrer. C’est d’ailleurs un enjeu de </w:t>
      </w:r>
      <w:r>
        <w:rPr>
          <w:b/>
        </w:rPr>
        <w:t>justice climatique</w:t>
      </w:r>
      <w:r>
        <w:t xml:space="preserve">; les populations les plus vulnérables font face à des risques environnementaux beaucoup plus élevés qui compromettent leur santé </w:t>
      </w:r>
      <w:r>
        <w:rPr>
          <w:i/>
        </w:rPr>
        <w:t xml:space="preserve">(source: Signes vitaux du Grand Montréal sur les iniquités territoriales).  </w:t>
      </w:r>
      <w:r>
        <w:t xml:space="preserve">Selon leur rapport, on compte actuellement trois fois plus d’îlots de chaleur qu’observé en moyenne dans la grande région de Montréal et cette chaleur sera de plus en plus forte. </w:t>
      </w:r>
    </w:p>
    <w:p w14:paraId="34DD880D" w14:textId="77777777" w:rsidR="0003769D" w:rsidRDefault="0003769D">
      <w:pPr>
        <w:spacing w:line="240" w:lineRule="auto"/>
      </w:pPr>
    </w:p>
    <w:p w14:paraId="31B93C82" w14:textId="77777777" w:rsidR="0003769D" w:rsidRDefault="00000000">
      <w:pPr>
        <w:spacing w:line="240" w:lineRule="auto"/>
      </w:pPr>
      <w:r>
        <w:rPr>
          <w:rFonts w:ascii="Arial Unicode MS" w:eastAsia="Arial Unicode MS" w:hAnsi="Arial Unicode MS" w:cs="Arial Unicode MS"/>
        </w:rPr>
        <w:t>➕Il y aurait lieu d'établir un objectif quantifié de réduction des îlots de chaleur par secteur d’ici 2030 et 2050 et exiger que tous les projets de développement ne créent pas au départ d'îlots de chaleur. Il existe plusieurs manières d’intégrer de la végétation à l’architecture et il est inadmissible que l’on pense à de nouveaux développements sans inclure ces modes de construction.</w:t>
      </w:r>
    </w:p>
    <w:p w14:paraId="2A531348" w14:textId="77777777" w:rsidR="0003769D" w:rsidRDefault="0003769D">
      <w:pPr>
        <w:spacing w:line="240" w:lineRule="auto"/>
      </w:pPr>
    </w:p>
    <w:p w14:paraId="501772A5" w14:textId="77777777" w:rsidR="0003769D" w:rsidRDefault="00000000">
      <w:pPr>
        <w:spacing w:line="240" w:lineRule="auto"/>
      </w:pPr>
      <w:r>
        <w:tab/>
      </w:r>
      <w:r>
        <w:tab/>
      </w:r>
      <w:r>
        <w:tab/>
      </w:r>
    </w:p>
    <w:p w14:paraId="2E95F457" w14:textId="77777777" w:rsidR="0003769D" w:rsidRPr="00C83AD3" w:rsidRDefault="00000000">
      <w:pPr>
        <w:spacing w:line="240" w:lineRule="auto"/>
        <w:rPr>
          <w:lang w:val="en-CA"/>
        </w:rPr>
      </w:pPr>
      <w:r w:rsidRPr="00C83AD3">
        <w:rPr>
          <w:lang w:val="en-CA"/>
        </w:rPr>
        <w:t xml:space="preserve">*CRE </w:t>
      </w:r>
      <w:hyperlink r:id="rId20">
        <w:r w:rsidR="0003769D" w:rsidRPr="00C83AD3">
          <w:rPr>
            <w:color w:val="1155CC"/>
            <w:u w:val="single"/>
            <w:lang w:val="en-CA"/>
          </w:rPr>
          <w:t>https://www.cremtl.org/fr/publications-details/nos-recommandations-sur-le-projet-de-plan-durbanisme-et-de-mobilite</w:t>
        </w:r>
      </w:hyperlink>
      <w:r w:rsidRPr="00C83AD3">
        <w:rPr>
          <w:lang w:val="en-CA"/>
        </w:rPr>
        <w:tab/>
      </w:r>
      <w:r w:rsidRPr="00C83AD3">
        <w:rPr>
          <w:lang w:val="en-CA"/>
        </w:rPr>
        <w:tab/>
      </w:r>
      <w:r w:rsidRPr="00C83AD3">
        <w:rPr>
          <w:lang w:val="en-CA"/>
        </w:rPr>
        <w:tab/>
      </w:r>
      <w:r w:rsidRPr="00C83AD3">
        <w:rPr>
          <w:lang w:val="en-CA"/>
        </w:rPr>
        <w:tab/>
      </w:r>
    </w:p>
    <w:p w14:paraId="49CB839F" w14:textId="77777777" w:rsidR="0003769D" w:rsidRPr="00C83AD3" w:rsidRDefault="00000000">
      <w:pPr>
        <w:spacing w:line="240" w:lineRule="auto"/>
        <w:rPr>
          <w:lang w:val="en-CA"/>
        </w:rPr>
      </w:pPr>
      <w:r w:rsidRPr="00C83AD3">
        <w:rPr>
          <w:lang w:val="en-CA"/>
        </w:rPr>
        <w:tab/>
      </w:r>
      <w:r w:rsidRPr="00C83AD3">
        <w:rPr>
          <w:lang w:val="en-CA"/>
        </w:rPr>
        <w:tab/>
      </w:r>
      <w:r w:rsidRPr="00C83AD3">
        <w:rPr>
          <w:lang w:val="en-CA"/>
        </w:rPr>
        <w:tab/>
      </w:r>
      <w:r w:rsidRPr="00C83AD3">
        <w:rPr>
          <w:lang w:val="en-CA"/>
        </w:rPr>
        <w:tab/>
      </w:r>
      <w:r w:rsidRPr="00C83AD3">
        <w:rPr>
          <w:lang w:val="en-CA"/>
        </w:rPr>
        <w:tab/>
      </w:r>
      <w:r w:rsidRPr="00C83AD3">
        <w:rPr>
          <w:lang w:val="en-CA"/>
        </w:rPr>
        <w:tab/>
      </w:r>
    </w:p>
    <w:p w14:paraId="1F8558AF" w14:textId="77777777" w:rsidR="0003769D" w:rsidRDefault="00000000">
      <w:pPr>
        <w:pStyle w:val="Titre1"/>
      </w:pPr>
      <w:bookmarkStart w:id="24" w:name="_2jn2k31kefnf" w:colFirst="0" w:colLast="0"/>
      <w:bookmarkEnd w:id="24"/>
      <w:r>
        <w:t>Conclusion : Une ville d’abord et avant tout pour ses habitant-es</w:t>
      </w:r>
    </w:p>
    <w:p w14:paraId="59A7F6F5" w14:textId="77777777" w:rsidR="0003769D" w:rsidRDefault="00000000">
      <w:pPr>
        <w:spacing w:line="240" w:lineRule="auto"/>
      </w:pPr>
      <w:r>
        <w:t xml:space="preserve">Avec le dépôt de cette opinion, MAF-MTL souhaite renforcer des éléments que nous jugeons essentiels pour l’avenir de nos communautés et l’amélioration de notre santé, sécurité et qualité de vie. La ville doit être conçue autour des humains qui l’habitent et pour les enfants qui y grandiront. Nous devons renforcer le concept de vie de quartier et de communauté. Ce concept sera d’ailleurs essentiel pour faire face aux effets de la crise climatique qui se font déjà sentir et qui s'amplifient. Notre ville doit servir d’abord de lieu d’habitation et de partage de vie en communauté et non pas seulement un centre d’affaires au service de l’économie. </w:t>
      </w:r>
    </w:p>
    <w:p w14:paraId="1BB9F67D" w14:textId="77777777" w:rsidR="0003769D" w:rsidRDefault="0003769D">
      <w:pPr>
        <w:spacing w:line="240" w:lineRule="auto"/>
      </w:pPr>
    </w:p>
    <w:p w14:paraId="4831D8F3" w14:textId="77777777" w:rsidR="0003769D" w:rsidRDefault="00000000">
      <w:pPr>
        <w:spacing w:line="240" w:lineRule="auto"/>
      </w:pPr>
      <w:r>
        <w:t xml:space="preserve">L’échéancier pour s’adapter aux changements climatiques est court. De nombreux changements importants sont requis pour que nous puissions concrétiser la vision stratégique de la CMM pour 2050 et ainsi mieux vivre cette période de changements à venir. Nous avons des craintes à l ‘effet que plusieurs acteurs du monde municipal, politique et économique considèrent l’exercice actuel comme non contraignant et pourront contourner les invitations et recommandations du PMAD à venir. </w:t>
      </w:r>
    </w:p>
    <w:p w14:paraId="3B5CBD51" w14:textId="77777777" w:rsidR="0003769D" w:rsidRDefault="0003769D">
      <w:pPr>
        <w:spacing w:line="240" w:lineRule="auto"/>
      </w:pPr>
    </w:p>
    <w:p w14:paraId="6FD79A80" w14:textId="2B7EAB33" w:rsidR="0003769D" w:rsidRDefault="00000000">
      <w:pPr>
        <w:spacing w:line="240" w:lineRule="auto"/>
      </w:pPr>
      <w:r>
        <w:rPr>
          <w:rFonts w:ascii="Arial Unicode MS" w:eastAsia="Arial Unicode MS" w:hAnsi="Arial Unicode MS" w:cs="Arial Unicode MS"/>
        </w:rPr>
        <w:t>➕Pour ces raisons, nous souhaitons que la CMM mise sur une formulation prescriptive des critères dont elle dotera le PMAD.</w:t>
      </w:r>
    </w:p>
    <w:p w14:paraId="3D4F04AE" w14:textId="77777777" w:rsidR="0003769D" w:rsidRDefault="0003769D">
      <w:pPr>
        <w:spacing w:line="240" w:lineRule="auto"/>
        <w:rPr>
          <w:b/>
        </w:rPr>
      </w:pPr>
    </w:p>
    <w:p w14:paraId="1B735B82" w14:textId="77777777" w:rsidR="0003769D" w:rsidRDefault="0003769D">
      <w:pPr>
        <w:spacing w:line="240" w:lineRule="auto"/>
        <w:rPr>
          <w:b/>
        </w:rPr>
      </w:pPr>
    </w:p>
    <w:p w14:paraId="338A4AF7" w14:textId="77777777" w:rsidR="0003769D" w:rsidRDefault="0003769D">
      <w:pPr>
        <w:spacing w:line="240" w:lineRule="auto"/>
        <w:rPr>
          <w:b/>
        </w:rPr>
      </w:pPr>
    </w:p>
    <w:p w14:paraId="5B6ABD2C" w14:textId="77777777" w:rsidR="0003769D" w:rsidRDefault="0003769D">
      <w:pPr>
        <w:spacing w:line="240" w:lineRule="auto"/>
      </w:pPr>
    </w:p>
    <w:p w14:paraId="28E819DA" w14:textId="77777777" w:rsidR="0003769D" w:rsidRDefault="0003769D">
      <w:pPr>
        <w:spacing w:line="240" w:lineRule="auto"/>
      </w:pPr>
    </w:p>
    <w:p w14:paraId="6B348401" w14:textId="77777777" w:rsidR="0003769D" w:rsidRDefault="0003769D">
      <w:pPr>
        <w:spacing w:line="240" w:lineRule="auto"/>
      </w:pPr>
    </w:p>
    <w:sectPr w:rsidR="0003769D">
      <w:headerReference w:type="default" r:id="rId21"/>
      <w:footerReference w:type="default" r:id="rId22"/>
      <w:headerReference w:type="first" r:id="rId23"/>
      <w:footerReference w:type="first" r:id="rId2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620E5B" w14:textId="77777777" w:rsidR="00761E1F" w:rsidRDefault="00761E1F">
      <w:pPr>
        <w:spacing w:line="240" w:lineRule="auto"/>
      </w:pPr>
      <w:r>
        <w:separator/>
      </w:r>
    </w:p>
  </w:endnote>
  <w:endnote w:type="continuationSeparator" w:id="0">
    <w:p w14:paraId="79478D38" w14:textId="77777777" w:rsidR="00761E1F" w:rsidRDefault="00761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2ABAA351-016E-4232-A4A3-E03208361AED}"/>
    <w:embedItalic r:id="rId2" w:fontKey="{42B90C1F-276D-44BB-85BB-E80748E687B8}"/>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01CC455F-DFCB-4AEC-A183-EC63D2E707E1}"/>
  </w:font>
  <w:font w:name="Cambria">
    <w:panose1 w:val="02040503050406030204"/>
    <w:charset w:val="00"/>
    <w:family w:val="roman"/>
    <w:pitch w:val="variable"/>
    <w:sig w:usb0="E00006FF" w:usb1="420024FF" w:usb2="02000000" w:usb3="00000000" w:csb0="0000019F" w:csb1="00000000"/>
    <w:embedRegular r:id="rId4" w:fontKey="{C674716A-3DFB-48B1-AD43-422CFCD154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0DBE6" w14:textId="77777777" w:rsidR="0003769D" w:rsidRDefault="0003769D">
    <w:pPr>
      <w:spacing w:line="240" w:lineRule="auto"/>
    </w:pPr>
  </w:p>
  <w:p w14:paraId="7900E57C" w14:textId="77777777" w:rsidR="0003769D" w:rsidRDefault="0003769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A2D08" w14:textId="77777777" w:rsidR="0003769D" w:rsidRDefault="00000000">
    <w:pPr>
      <w:jc w:val="right"/>
    </w:pPr>
    <w:r>
      <w:fldChar w:fldCharType="begin"/>
    </w:r>
    <w:r>
      <w:instrText>PAGE</w:instrText>
    </w:r>
    <w:r>
      <w:fldChar w:fldCharType="separate"/>
    </w:r>
    <w:r w:rsidR="00C83AD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5BC9E" w14:textId="77777777" w:rsidR="00761E1F" w:rsidRDefault="00761E1F">
      <w:pPr>
        <w:spacing w:line="240" w:lineRule="auto"/>
      </w:pPr>
      <w:r>
        <w:separator/>
      </w:r>
    </w:p>
  </w:footnote>
  <w:footnote w:type="continuationSeparator" w:id="0">
    <w:p w14:paraId="07DA2BE5" w14:textId="77777777" w:rsidR="00761E1F" w:rsidRDefault="00761E1F">
      <w:pPr>
        <w:spacing w:line="240" w:lineRule="auto"/>
      </w:pPr>
      <w:r>
        <w:continuationSeparator/>
      </w:r>
    </w:p>
  </w:footnote>
  <w:footnote w:id="1">
    <w:p w14:paraId="59017689" w14:textId="77777777" w:rsidR="0003769D" w:rsidRDefault="00000000">
      <w:pPr>
        <w:spacing w:line="240" w:lineRule="auto"/>
        <w:rPr>
          <w:sz w:val="20"/>
          <w:szCs w:val="20"/>
        </w:rPr>
      </w:pPr>
      <w:r>
        <w:rPr>
          <w:vertAlign w:val="superscript"/>
        </w:rPr>
        <w:footnoteRef/>
      </w:r>
      <w:r>
        <w:rPr>
          <w:sz w:val="20"/>
          <w:szCs w:val="20"/>
        </w:rPr>
        <w:t xml:space="preserve"> </w:t>
      </w:r>
      <w:hyperlink r:id="rId1">
        <w:r w:rsidR="0003769D">
          <w:rPr>
            <w:color w:val="1155CC"/>
            <w:sz w:val="20"/>
            <w:szCs w:val="20"/>
            <w:u w:val="single"/>
          </w:rPr>
          <w:t>https://healthyplan.city/fr</w:t>
        </w:r>
      </w:hyperlink>
      <w:r>
        <w:rPr>
          <w:sz w:val="20"/>
          <w:szCs w:val="20"/>
        </w:rPr>
        <w:t xml:space="preserve"> </w:t>
      </w:r>
    </w:p>
  </w:footnote>
  <w:footnote w:id="2">
    <w:p w14:paraId="282D5E7B" w14:textId="77777777" w:rsidR="0003769D" w:rsidRDefault="00000000">
      <w:pPr>
        <w:spacing w:line="240" w:lineRule="auto"/>
        <w:rPr>
          <w:sz w:val="20"/>
          <w:szCs w:val="20"/>
        </w:rPr>
      </w:pPr>
      <w:r>
        <w:rPr>
          <w:vertAlign w:val="superscript"/>
        </w:rPr>
        <w:footnoteRef/>
      </w:r>
      <w:r>
        <w:rPr>
          <w:sz w:val="20"/>
          <w:szCs w:val="20"/>
        </w:rPr>
        <w:t xml:space="preserve"> </w:t>
      </w:r>
      <w:hyperlink r:id="rId2" w:anchor="10.26/45.5374/-73.6277">
        <w:r w:rsidR="0003769D">
          <w:rPr>
            <w:color w:val="1155CC"/>
            <w:sz w:val="20"/>
            <w:szCs w:val="20"/>
            <w:u w:val="single"/>
          </w:rPr>
          <w:t>https://services.montreal.ca/indice-equite-milieux-vie/#10.26/45.5374/-73.6277</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B8E5D" w14:textId="77777777" w:rsidR="0003769D" w:rsidRDefault="0003769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E6DE4" w14:textId="77777777" w:rsidR="0003769D" w:rsidRDefault="00000000">
    <w:pPr>
      <w:spacing w:line="240" w:lineRule="auto"/>
    </w:pPr>
    <w:r>
      <w:rPr>
        <w:b/>
        <w:noProof/>
        <w:sz w:val="26"/>
        <w:szCs w:val="26"/>
      </w:rPr>
      <w:drawing>
        <wp:inline distT="114300" distB="114300" distL="114300" distR="114300" wp14:anchorId="5AFE9F2A" wp14:editId="752CF6B5">
          <wp:extent cx="1338263" cy="133826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38263" cy="133826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75290"/>
    <w:multiLevelType w:val="multilevel"/>
    <w:tmpl w:val="5D4C8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76583E"/>
    <w:multiLevelType w:val="multilevel"/>
    <w:tmpl w:val="33A83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0674B2"/>
    <w:multiLevelType w:val="multilevel"/>
    <w:tmpl w:val="42D8D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F96E30"/>
    <w:multiLevelType w:val="multilevel"/>
    <w:tmpl w:val="124A1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094374"/>
    <w:multiLevelType w:val="multilevel"/>
    <w:tmpl w:val="E048D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942D91"/>
    <w:multiLevelType w:val="multilevel"/>
    <w:tmpl w:val="9EE09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376F7C"/>
    <w:multiLevelType w:val="multilevel"/>
    <w:tmpl w:val="85545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723C95"/>
    <w:multiLevelType w:val="multilevel"/>
    <w:tmpl w:val="CF1618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41819C5"/>
    <w:multiLevelType w:val="multilevel"/>
    <w:tmpl w:val="8206B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2B0DBD"/>
    <w:multiLevelType w:val="multilevel"/>
    <w:tmpl w:val="9BD49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83F6B25"/>
    <w:multiLevelType w:val="multilevel"/>
    <w:tmpl w:val="55783A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41306794">
    <w:abstractNumId w:val="8"/>
  </w:num>
  <w:num w:numId="2" w16cid:durableId="735133054">
    <w:abstractNumId w:val="1"/>
  </w:num>
  <w:num w:numId="3" w16cid:durableId="654335483">
    <w:abstractNumId w:val="6"/>
  </w:num>
  <w:num w:numId="4" w16cid:durableId="1123423424">
    <w:abstractNumId w:val="4"/>
  </w:num>
  <w:num w:numId="5" w16cid:durableId="589199149">
    <w:abstractNumId w:val="5"/>
  </w:num>
  <w:num w:numId="6" w16cid:durableId="1980307761">
    <w:abstractNumId w:val="7"/>
  </w:num>
  <w:num w:numId="7" w16cid:durableId="2011520960">
    <w:abstractNumId w:val="10"/>
  </w:num>
  <w:num w:numId="8" w16cid:durableId="1045716435">
    <w:abstractNumId w:val="9"/>
  </w:num>
  <w:num w:numId="9" w16cid:durableId="1346521729">
    <w:abstractNumId w:val="2"/>
  </w:num>
  <w:num w:numId="10" w16cid:durableId="979189579">
    <w:abstractNumId w:val="3"/>
  </w:num>
  <w:num w:numId="11" w16cid:durableId="333266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9D"/>
    <w:rsid w:val="0003769D"/>
    <w:rsid w:val="00166E62"/>
    <w:rsid w:val="002514CE"/>
    <w:rsid w:val="004A459C"/>
    <w:rsid w:val="00747A8D"/>
    <w:rsid w:val="00761E1F"/>
    <w:rsid w:val="00AB1C2A"/>
    <w:rsid w:val="00B427C9"/>
    <w:rsid w:val="00C83AD3"/>
    <w:rsid w:val="00DF065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66D44"/>
  <w15:docId w15:val="{6EE4B9A5-D844-49EB-995F-4270B5FF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resaufront.org/" TargetMode="External"/><Relationship Id="rId13" Type="http://schemas.openxmlformats.org/officeDocument/2006/relationships/hyperlink" Target="https://ouq.qc.ca/wp-content/uploads/2024/02/urbanite-hiver-2024.pdf" TargetMode="External"/><Relationship Id="rId18" Type="http://schemas.openxmlformats.org/officeDocument/2006/relationships/hyperlink" Target="https://ouq.qc.ca/wp-content/uploads/2024/02/urbanite-hiver-202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meresaufront.org/" TargetMode="External"/><Relationship Id="rId12" Type="http://schemas.openxmlformats.org/officeDocument/2006/relationships/hyperlink" Target="https://www.ledevoir.com/environnement/823056/quartiers-defavorises-montreal-sont-plus-exposes-risques-climatiques" TargetMode="External"/><Relationship Id="rId17" Type="http://schemas.openxmlformats.org/officeDocument/2006/relationships/hyperlink" Target="https://www.ifpenergiesnouvelles.fr/article/qualite-lair-consommation-carburant-fluidite-du-trafic-regulation-vitesse-en-milieu-urbain-demontre-ses-benefic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eporterre.net/Les-bioregions-une-alternative-ecologique-aux-regions-administratives" TargetMode="External"/><Relationship Id="rId20" Type="http://schemas.openxmlformats.org/officeDocument/2006/relationships/hyperlink" Target="https://www.cremtl.org/fr/publications-details/nos-recommandations-sur-le-projet-de-plan-durbanisme-et-de-mobilit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docs.live.net/329d1b7a6da26de8/Golf/Coalition%20Terrains%20de%20Golf%20en%20Transition/Revision%20of%20PMAD%20June%202025/Document%20meeting%20with%20CMM%20May%202024/Lettre%20PLV%20PMAD%20%20Finale%20Francais%20Inclusif.docx"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indicateurs-vitaux.cmm.qc.ca/amenagement-et-mobilite/" TargetMode="External"/><Relationship Id="rId23" Type="http://schemas.openxmlformats.org/officeDocument/2006/relationships/header" Target="header2.xml"/><Relationship Id="rId10" Type="http://schemas.openxmlformats.org/officeDocument/2006/relationships/hyperlink" Target="https://healthyplan.city/fr"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cmm.qc.ca/nouvelles/une-chaise-des-generations-fait-son-entree-au-conseil-de-la-cmm/" TargetMode="External"/><Relationship Id="rId14" Type="http://schemas.openxmlformats.org/officeDocument/2006/relationships/hyperlink" Target="https://www.inspq.qc.ca/publications/3525?utm_source=dialoginsight&amp;utm_campaign=B8140&amp;utm_medium=email&amp;utm_term=0_b5d9f3a57e-b7498ec405-446254376"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services.montreal.ca/indice-equite-milieux-vie/" TargetMode="External"/><Relationship Id="rId1" Type="http://schemas.openxmlformats.org/officeDocument/2006/relationships/hyperlink" Target="https://healthyplan.city/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10831</Words>
  <Characters>59575</Characters>
  <Application>Microsoft Office Word</Application>
  <DocSecurity>0</DocSecurity>
  <Lines>496</Lines>
  <Paragraphs>140</Paragraphs>
  <ScaleCrop>false</ScaleCrop>
  <Company/>
  <LinksUpToDate>false</LinksUpToDate>
  <CharactersWithSpaces>70266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Nathalie Ainsley</cp:lastModifiedBy>
  <cp:revision>5</cp:revision>
  <dcterms:created xsi:type="dcterms:W3CDTF">2024-12-11T16:21:00Z</dcterms:created>
  <dcterms:modified xsi:type="dcterms:W3CDTF">2024-12-11T16:35:00Z</dcterms:modified>
</cp:coreProperties>
</file>